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1B55" w14:textId="22346E4A" w:rsidR="0029090C" w:rsidRPr="006E67A9" w:rsidRDefault="00D534CC" w:rsidP="7D687969">
      <w:pPr>
        <w:widowControl w:val="0"/>
        <w:spacing w:before="120" w:after="0" w:line="276" w:lineRule="auto"/>
        <w:ind w:firstLine="0"/>
        <w:jc w:val="center"/>
        <w:rPr>
          <w:rFonts w:ascii="Century Gothic" w:hAnsi="Century Gothic"/>
          <w:sz w:val="16"/>
          <w:szCs w:val="16"/>
        </w:rPr>
      </w:pPr>
      <w:r w:rsidRPr="7D687969">
        <w:rPr>
          <w:rFonts w:ascii="Century Gothic" w:hAnsi="Century Gothic"/>
          <w:b/>
          <w:bCs/>
        </w:rPr>
        <w:t xml:space="preserve">CONDIZIONI GENERALI </w:t>
      </w:r>
      <w:r w:rsidR="00C74864" w:rsidRPr="7D687969">
        <w:rPr>
          <w:rFonts w:ascii="Century Gothic" w:hAnsi="Century Gothic"/>
          <w:sz w:val="16"/>
          <w:szCs w:val="16"/>
        </w:rPr>
        <w:t>(</w:t>
      </w:r>
      <w:r w:rsidR="08EE7BDD" w:rsidRPr="7D687969">
        <w:rPr>
          <w:rFonts w:ascii="Century Gothic" w:hAnsi="Century Gothic"/>
          <w:sz w:val="16"/>
          <w:szCs w:val="16"/>
        </w:rPr>
        <w:t>rev.1)</w:t>
      </w:r>
    </w:p>
    <w:tbl>
      <w:tblPr>
        <w:tblW w:w="96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4D4D4"/>
        <w:tblLayout w:type="fixed"/>
        <w:tblLook w:val="01E0" w:firstRow="1" w:lastRow="1" w:firstColumn="1" w:lastColumn="1" w:noHBand="0" w:noVBand="0"/>
      </w:tblPr>
      <w:tblGrid>
        <w:gridCol w:w="2117"/>
        <w:gridCol w:w="7513"/>
      </w:tblGrid>
      <w:tr w:rsidR="00925592" w:rsidRPr="006E67A9" w14:paraId="4CDD7C90" w14:textId="3078276B" w:rsidTr="00A62062">
        <w:trPr>
          <w:trHeight w:val="282"/>
        </w:trPr>
        <w:tc>
          <w:tcPr>
            <w:tcW w:w="2117" w:type="dxa"/>
            <w:tcBorders>
              <w:top w:val="single" w:sz="12" w:space="0" w:color="auto"/>
              <w:left w:val="single" w:sz="12" w:space="0" w:color="auto"/>
              <w:bottom w:val="single" w:sz="12" w:space="0" w:color="FFFFFF" w:themeColor="background1"/>
              <w:right w:val="single" w:sz="4" w:space="0" w:color="000000"/>
            </w:tcBorders>
            <w:shd w:val="clear" w:color="auto" w:fill="D4D4D4"/>
            <w:hideMark/>
          </w:tcPr>
          <w:p w14:paraId="490064D3" w14:textId="588EB1BF" w:rsidR="00B77276" w:rsidRPr="00C03705" w:rsidRDefault="00611BAF" w:rsidP="00D056D5">
            <w:pPr>
              <w:widowControl w:val="0"/>
              <w:spacing w:before="120" w:after="0" w:line="276" w:lineRule="auto"/>
              <w:ind w:firstLine="0"/>
              <w:jc w:val="left"/>
              <w:rPr>
                <w:rFonts w:ascii="Century Gothic" w:hAnsi="Century Gothic"/>
                <w:b/>
                <w:smallCaps/>
                <w:szCs w:val="21"/>
              </w:rPr>
            </w:pPr>
            <w:r w:rsidRPr="00C03705">
              <w:rPr>
                <w:rFonts w:ascii="Century Gothic" w:hAnsi="Century Gothic"/>
                <w:b/>
                <w:smallCaps/>
                <w:szCs w:val="21"/>
              </w:rPr>
              <w:t xml:space="preserve">Denominazione </w:t>
            </w:r>
            <w:r w:rsidR="00B77276" w:rsidRPr="00C03705">
              <w:rPr>
                <w:rFonts w:ascii="Century Gothic" w:hAnsi="Century Gothic"/>
                <w:b/>
                <w:smallCaps/>
                <w:szCs w:val="21"/>
              </w:rPr>
              <w:t>Banca</w:t>
            </w:r>
          </w:p>
        </w:tc>
        <w:tc>
          <w:tcPr>
            <w:tcW w:w="7513" w:type="dxa"/>
            <w:tcBorders>
              <w:top w:val="single" w:sz="12" w:space="0" w:color="auto"/>
              <w:left w:val="single" w:sz="4" w:space="0" w:color="000000"/>
              <w:bottom w:val="single" w:sz="12" w:space="0" w:color="FFFFFF" w:themeColor="background1"/>
              <w:right w:val="single" w:sz="12" w:space="0" w:color="auto"/>
            </w:tcBorders>
            <w:shd w:val="clear" w:color="auto" w:fill="D4D4D4"/>
          </w:tcPr>
          <w:p w14:paraId="2F28D76F" w14:textId="78A98E4E" w:rsidR="00B77276" w:rsidRPr="006E67A9" w:rsidRDefault="00EF3F6B" w:rsidP="00D056D5">
            <w:pPr>
              <w:widowControl w:val="0"/>
              <w:spacing w:before="120" w:after="0" w:line="276" w:lineRule="auto"/>
              <w:ind w:firstLine="0"/>
              <w:rPr>
                <w:rFonts w:ascii="Century Gothic" w:hAnsi="Century Gothic"/>
                <w:b/>
                <w:szCs w:val="21"/>
              </w:rPr>
            </w:pPr>
            <w:r w:rsidRPr="00EF3F6B">
              <w:rPr>
                <w:rFonts w:ascii="Century Gothic" w:hAnsi="Century Gothic"/>
                <w:b/>
                <w:bCs/>
                <w:i/>
                <w:szCs w:val="21"/>
              </w:rPr>
              <w:t xml:space="preserve">Banca Lazio Nord Credito Cooperativo </w:t>
            </w:r>
            <w:proofErr w:type="spellStart"/>
            <w:r w:rsidRPr="00EF3F6B">
              <w:rPr>
                <w:rFonts w:ascii="Century Gothic" w:hAnsi="Century Gothic"/>
                <w:b/>
                <w:bCs/>
                <w:i/>
                <w:szCs w:val="21"/>
              </w:rPr>
              <w:t>Soc.Coop.per</w:t>
            </w:r>
            <w:proofErr w:type="spellEnd"/>
            <w:r w:rsidRPr="00EF3F6B">
              <w:rPr>
                <w:rFonts w:ascii="Century Gothic" w:hAnsi="Century Gothic"/>
                <w:b/>
                <w:bCs/>
                <w:i/>
                <w:szCs w:val="21"/>
              </w:rPr>
              <w:t xml:space="preserve"> Azioni, con sede legale in Viterbo (VT), via A. Polidori  n. 72, codice fiscale e iscrizione al Registro delle Imprese di Viterbo numero 00057680563, partecipante al Gruppo IVA Cassa Centrale Banca - p. I.V.A. 02529020220, iscritta all'Albo delle Banche al n. 2727.6.0, codice ABI 08931</w:t>
            </w:r>
          </w:p>
        </w:tc>
      </w:tr>
      <w:tr w:rsidR="00925592" w:rsidRPr="006E67A9" w14:paraId="4243F612" w14:textId="0D2F9D3C" w:rsidTr="00A62062">
        <w:trPr>
          <w:trHeight w:val="282"/>
        </w:trPr>
        <w:tc>
          <w:tcPr>
            <w:tcW w:w="2117" w:type="dxa"/>
            <w:tcBorders>
              <w:top w:val="single" w:sz="12" w:space="0" w:color="FFFFFF" w:themeColor="background1"/>
              <w:left w:val="single" w:sz="12" w:space="0" w:color="auto"/>
              <w:bottom w:val="single" w:sz="12" w:space="0" w:color="auto"/>
              <w:right w:val="single" w:sz="4" w:space="0" w:color="000000"/>
            </w:tcBorders>
            <w:shd w:val="clear" w:color="auto" w:fill="D4D4D4"/>
            <w:hideMark/>
          </w:tcPr>
          <w:p w14:paraId="680085D7" w14:textId="16461F7B" w:rsidR="00B77276" w:rsidRPr="00C03705" w:rsidRDefault="00B77276" w:rsidP="00D056D5">
            <w:pPr>
              <w:widowControl w:val="0"/>
              <w:spacing w:before="120" w:after="0" w:line="276" w:lineRule="auto"/>
              <w:ind w:firstLine="0"/>
              <w:jc w:val="left"/>
              <w:rPr>
                <w:rFonts w:ascii="Century Gothic" w:hAnsi="Century Gothic"/>
                <w:b/>
                <w:smallCaps/>
                <w:szCs w:val="21"/>
              </w:rPr>
            </w:pPr>
            <w:r w:rsidRPr="00C03705">
              <w:rPr>
                <w:rFonts w:ascii="Century Gothic" w:hAnsi="Century Gothic"/>
                <w:b/>
                <w:smallCaps/>
                <w:szCs w:val="21"/>
              </w:rPr>
              <w:t>recapiti banca</w:t>
            </w:r>
          </w:p>
        </w:tc>
        <w:tc>
          <w:tcPr>
            <w:tcW w:w="7513" w:type="dxa"/>
            <w:tcBorders>
              <w:top w:val="single" w:sz="12" w:space="0" w:color="FFFFFF" w:themeColor="background1"/>
              <w:left w:val="single" w:sz="4" w:space="0" w:color="000000"/>
              <w:bottom w:val="single" w:sz="12" w:space="0" w:color="auto"/>
              <w:right w:val="single" w:sz="12" w:space="0" w:color="auto"/>
            </w:tcBorders>
            <w:shd w:val="clear" w:color="auto" w:fill="D4D4D4"/>
          </w:tcPr>
          <w:p w14:paraId="7164C770" w14:textId="091411F6" w:rsidR="00B77276" w:rsidRPr="00C03705" w:rsidRDefault="00EF3F6B" w:rsidP="00D056D5">
            <w:pPr>
              <w:widowControl w:val="0"/>
              <w:spacing w:before="120" w:after="0" w:line="276" w:lineRule="auto"/>
              <w:ind w:firstLine="0"/>
              <w:jc w:val="left"/>
              <w:rPr>
                <w:rFonts w:ascii="Century Gothic" w:hAnsi="Century Gothic"/>
                <w:b/>
                <w:szCs w:val="21"/>
              </w:rPr>
            </w:pPr>
            <w:r w:rsidRPr="00EF3F6B">
              <w:rPr>
                <w:rFonts w:ascii="Century Gothic" w:hAnsi="Century Gothic"/>
                <w:b/>
                <w:szCs w:val="21"/>
                <w:lang w:val="fr-FR"/>
              </w:rPr>
              <w:t>Lnbanca@pec.bancalazionord.it</w:t>
            </w:r>
          </w:p>
        </w:tc>
      </w:tr>
    </w:tbl>
    <w:p w14:paraId="17A5C700" w14:textId="76AFD1A6" w:rsidR="00B77276" w:rsidRPr="006E67A9" w:rsidRDefault="00B77276" w:rsidP="00D056D5">
      <w:pPr>
        <w:spacing w:after="0" w:line="276" w:lineRule="auto"/>
        <w:rPr>
          <w:rFonts w:ascii="Century Gothic" w:hAnsi="Century Gothic"/>
          <w:szCs w:val="21"/>
        </w:rPr>
      </w:pPr>
    </w:p>
    <w:tbl>
      <w:tblPr>
        <w:tblW w:w="96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7513"/>
      </w:tblGrid>
      <w:tr w:rsidR="00D1385C" w:rsidRPr="006E67A9" w14:paraId="73468E3C" w14:textId="6535785A" w:rsidTr="00611BAF">
        <w:trPr>
          <w:trHeight w:val="282"/>
        </w:trPr>
        <w:tc>
          <w:tcPr>
            <w:tcW w:w="2117" w:type="dxa"/>
            <w:tcBorders>
              <w:top w:val="single" w:sz="12" w:space="0" w:color="auto"/>
              <w:left w:val="single" w:sz="12" w:space="0" w:color="auto"/>
              <w:bottom w:val="single" w:sz="12" w:space="0" w:color="FFFFFF" w:themeColor="background1"/>
              <w:right w:val="single" w:sz="4" w:space="0" w:color="000000"/>
            </w:tcBorders>
            <w:shd w:val="clear" w:color="auto" w:fill="BFBFBF" w:themeFill="background1" w:themeFillShade="BF"/>
            <w:hideMark/>
          </w:tcPr>
          <w:p w14:paraId="73C1DC2A" w14:textId="45DC0DF9" w:rsidR="00D534CC" w:rsidRPr="00C03705" w:rsidRDefault="00611BAF" w:rsidP="00D056D5">
            <w:pPr>
              <w:widowControl w:val="0"/>
              <w:spacing w:before="120" w:after="0" w:line="276" w:lineRule="auto"/>
              <w:ind w:firstLine="0"/>
              <w:jc w:val="left"/>
              <w:rPr>
                <w:rFonts w:ascii="Century Gothic" w:hAnsi="Century Gothic"/>
                <w:b/>
                <w:smallCaps/>
                <w:szCs w:val="21"/>
              </w:rPr>
            </w:pPr>
            <w:r w:rsidRPr="00C03705">
              <w:rPr>
                <w:rFonts w:ascii="Century Gothic" w:hAnsi="Century Gothic"/>
                <w:b/>
                <w:smallCaps/>
                <w:szCs w:val="21"/>
              </w:rPr>
              <w:t xml:space="preserve">Denominazione </w:t>
            </w:r>
            <w:r w:rsidR="00D534CC" w:rsidRPr="00C03705">
              <w:rPr>
                <w:rFonts w:ascii="Century Gothic" w:hAnsi="Century Gothic"/>
                <w:b/>
                <w:smallCaps/>
                <w:szCs w:val="21"/>
              </w:rPr>
              <w:t>Fornitore</w:t>
            </w:r>
          </w:p>
        </w:tc>
        <w:tc>
          <w:tcPr>
            <w:tcW w:w="7513" w:type="dxa"/>
            <w:tcBorders>
              <w:top w:val="single" w:sz="12" w:space="0" w:color="auto"/>
              <w:left w:val="single" w:sz="4" w:space="0" w:color="000000"/>
              <w:bottom w:val="single" w:sz="12" w:space="0" w:color="FFFFFF" w:themeColor="background1"/>
              <w:right w:val="single" w:sz="12" w:space="0" w:color="auto"/>
            </w:tcBorders>
            <w:shd w:val="clear" w:color="auto" w:fill="E8E8E8" w:themeFill="background2"/>
          </w:tcPr>
          <w:p w14:paraId="6F282CAB" w14:textId="0B876B8B" w:rsidR="00D534CC" w:rsidRPr="006E67A9" w:rsidRDefault="002F2EA9" w:rsidP="00D056D5">
            <w:pPr>
              <w:widowControl w:val="0"/>
              <w:spacing w:before="120" w:after="0" w:line="276" w:lineRule="auto"/>
              <w:ind w:firstLine="0"/>
              <w:jc w:val="left"/>
              <w:rPr>
                <w:rFonts w:ascii="Century Gothic" w:hAnsi="Century Gothic"/>
                <w:b/>
                <w:szCs w:val="21"/>
              </w:rPr>
            </w:pPr>
            <w:r w:rsidRPr="006E67A9">
              <w:rPr>
                <w:rFonts w:ascii="Century Gothic" w:hAnsi="Century Gothic"/>
                <w:b/>
                <w:szCs w:val="21"/>
              </w:rPr>
              <w:t>[</w:t>
            </w:r>
            <w:r w:rsidRPr="006E67A9">
              <w:rPr>
                <w:rFonts w:ascii="Century Gothic" w:hAnsi="Century Gothic"/>
                <w:bCs/>
                <w:i/>
                <w:iCs w:val="0"/>
                <w:szCs w:val="21"/>
                <w:highlight w:val="yellow"/>
              </w:rPr>
              <w:t xml:space="preserve">compilare </w:t>
            </w:r>
            <w:r w:rsidR="006A4B93" w:rsidRPr="006E67A9">
              <w:rPr>
                <w:rFonts w:ascii="Century Gothic" w:hAnsi="Century Gothic"/>
                <w:bCs/>
                <w:i/>
                <w:iCs w:val="0"/>
                <w:szCs w:val="21"/>
                <w:highlight w:val="yellow"/>
              </w:rPr>
              <w:t>dati</w:t>
            </w:r>
            <w:r w:rsidRPr="006E67A9">
              <w:rPr>
                <w:rFonts w:ascii="Century Gothic" w:hAnsi="Century Gothic"/>
                <w:bCs/>
                <w:i/>
                <w:iCs w:val="0"/>
                <w:szCs w:val="21"/>
                <w:highlight w:val="yellow"/>
              </w:rPr>
              <w:t xml:space="preserve"> fornitore</w:t>
            </w:r>
            <w:r w:rsidRPr="006E67A9">
              <w:rPr>
                <w:rFonts w:ascii="Century Gothic" w:hAnsi="Century Gothic"/>
                <w:b/>
                <w:szCs w:val="21"/>
              </w:rPr>
              <w:t>]</w:t>
            </w:r>
            <w:r w:rsidR="006A4B93" w:rsidRPr="006E67A9">
              <w:rPr>
                <w:rFonts w:ascii="Century Gothic" w:hAnsi="Century Gothic" w:cs="Calibri"/>
                <w:b/>
                <w:snapToGrid w:val="0"/>
                <w:szCs w:val="21"/>
              </w:rPr>
              <w:t xml:space="preserve"> </w:t>
            </w:r>
            <w:r w:rsidR="006A4B93" w:rsidRPr="006E67A9">
              <w:rPr>
                <w:rFonts w:ascii="Century Gothic" w:hAnsi="Century Gothic"/>
                <w:bCs/>
                <w:szCs w:val="21"/>
              </w:rPr>
              <w:t>[</w:t>
            </w:r>
            <w:r w:rsidR="006A4B93" w:rsidRPr="006E67A9">
              <w:rPr>
                <w:rFonts w:ascii="Century Gothic" w:hAnsi="Century Gothic"/>
                <w:bCs/>
                <w:szCs w:val="21"/>
                <w:highlight w:val="yellow"/>
              </w:rPr>
              <w:t>NOME</w:t>
            </w:r>
            <w:r w:rsidR="006A4B93" w:rsidRPr="006E67A9">
              <w:rPr>
                <w:rFonts w:ascii="Century Gothic" w:hAnsi="Century Gothic"/>
                <w:bCs/>
                <w:szCs w:val="21"/>
              </w:rPr>
              <w:t>], con sede legale in [</w:t>
            </w:r>
            <w:r w:rsidR="006A4B93" w:rsidRPr="006E67A9">
              <w:rPr>
                <w:rFonts w:ascii="Century Gothic" w:hAnsi="Century Gothic"/>
                <w:bCs/>
                <w:szCs w:val="21"/>
                <w:highlight w:val="yellow"/>
              </w:rPr>
              <w:t>___</w:t>
            </w:r>
            <w:r w:rsidR="006A4B93" w:rsidRPr="006E67A9">
              <w:rPr>
                <w:rFonts w:ascii="Century Gothic" w:hAnsi="Century Gothic"/>
                <w:bCs/>
                <w:szCs w:val="21"/>
              </w:rPr>
              <w:t>] ([</w:t>
            </w:r>
            <w:r w:rsidR="006A4B93" w:rsidRPr="006E67A9">
              <w:rPr>
                <w:rFonts w:ascii="Century Gothic" w:hAnsi="Century Gothic"/>
                <w:bCs/>
                <w:szCs w:val="21"/>
                <w:highlight w:val="yellow"/>
              </w:rPr>
              <w:t>___</w:t>
            </w:r>
            <w:r w:rsidR="006A4B93" w:rsidRPr="006E67A9">
              <w:rPr>
                <w:rFonts w:ascii="Century Gothic" w:hAnsi="Century Gothic"/>
                <w:bCs/>
                <w:szCs w:val="21"/>
              </w:rPr>
              <w:t>]), via [</w:t>
            </w:r>
            <w:r w:rsidR="006A4B93" w:rsidRPr="006E67A9">
              <w:rPr>
                <w:rFonts w:ascii="Century Gothic" w:hAnsi="Century Gothic"/>
                <w:bCs/>
                <w:szCs w:val="21"/>
                <w:highlight w:val="yellow"/>
              </w:rPr>
              <w:t>___</w:t>
            </w:r>
            <w:r w:rsidR="006A4B93" w:rsidRPr="006E67A9">
              <w:rPr>
                <w:rFonts w:ascii="Century Gothic" w:hAnsi="Century Gothic"/>
                <w:bCs/>
                <w:szCs w:val="21"/>
              </w:rPr>
              <w:t>] n. [</w:t>
            </w:r>
            <w:r w:rsidR="006A4B93" w:rsidRPr="006E67A9">
              <w:rPr>
                <w:rFonts w:ascii="Century Gothic" w:hAnsi="Century Gothic"/>
                <w:bCs/>
                <w:szCs w:val="21"/>
                <w:highlight w:val="yellow"/>
              </w:rPr>
              <w:t>___</w:t>
            </w:r>
            <w:r w:rsidR="006A4B93" w:rsidRPr="006E67A9">
              <w:rPr>
                <w:rFonts w:ascii="Century Gothic" w:hAnsi="Century Gothic"/>
                <w:bCs/>
                <w:szCs w:val="21"/>
              </w:rPr>
              <w:t>], iscrizione al Registro Imprese di [</w:t>
            </w:r>
            <w:r w:rsidR="006A4B93" w:rsidRPr="006E67A9">
              <w:rPr>
                <w:rFonts w:ascii="Century Gothic" w:hAnsi="Century Gothic"/>
                <w:bCs/>
                <w:szCs w:val="21"/>
                <w:highlight w:val="yellow"/>
              </w:rPr>
              <w:t>___</w:t>
            </w:r>
            <w:r w:rsidR="006A4B93" w:rsidRPr="006E67A9">
              <w:rPr>
                <w:rFonts w:ascii="Century Gothic" w:hAnsi="Century Gothic"/>
                <w:bCs/>
                <w:szCs w:val="21"/>
              </w:rPr>
              <w:t>] e codice fiscale n. [</w:t>
            </w:r>
            <w:r w:rsidR="006A4B93" w:rsidRPr="006E67A9">
              <w:rPr>
                <w:rFonts w:ascii="Century Gothic" w:hAnsi="Century Gothic"/>
                <w:bCs/>
                <w:szCs w:val="21"/>
                <w:highlight w:val="yellow"/>
              </w:rPr>
              <w:t>___</w:t>
            </w:r>
            <w:r w:rsidR="006A4B93" w:rsidRPr="006E67A9">
              <w:rPr>
                <w:rFonts w:ascii="Century Gothic" w:hAnsi="Century Gothic"/>
                <w:bCs/>
                <w:szCs w:val="21"/>
              </w:rPr>
              <w:t>], p. I.V.A. [</w:t>
            </w:r>
            <w:r w:rsidR="006A4B93" w:rsidRPr="006E67A9">
              <w:rPr>
                <w:rFonts w:ascii="Century Gothic" w:hAnsi="Century Gothic"/>
                <w:bCs/>
                <w:szCs w:val="21"/>
                <w:highlight w:val="yellow"/>
              </w:rPr>
              <w:t>___</w:t>
            </w:r>
            <w:r w:rsidR="006A4B93" w:rsidRPr="006E67A9">
              <w:rPr>
                <w:rFonts w:ascii="Century Gothic" w:hAnsi="Century Gothic"/>
                <w:bCs/>
                <w:szCs w:val="21"/>
              </w:rPr>
              <w:t>]</w:t>
            </w:r>
          </w:p>
        </w:tc>
      </w:tr>
      <w:tr w:rsidR="00D1385C" w:rsidRPr="006E67A9" w14:paraId="7F5684EF" w14:textId="3261EA09" w:rsidTr="00611BAF">
        <w:trPr>
          <w:trHeight w:val="260"/>
        </w:trPr>
        <w:tc>
          <w:tcPr>
            <w:tcW w:w="2117" w:type="dxa"/>
            <w:tcBorders>
              <w:top w:val="single" w:sz="12" w:space="0" w:color="FFFFFF" w:themeColor="background1"/>
              <w:left w:val="single" w:sz="12" w:space="0" w:color="auto"/>
              <w:bottom w:val="single" w:sz="12" w:space="0" w:color="auto"/>
              <w:right w:val="single" w:sz="4" w:space="0" w:color="000000"/>
            </w:tcBorders>
            <w:shd w:val="clear" w:color="auto" w:fill="BFBFBF" w:themeFill="background1" w:themeFillShade="BF"/>
            <w:hideMark/>
          </w:tcPr>
          <w:p w14:paraId="74CB8636" w14:textId="110E7582" w:rsidR="00D534CC" w:rsidRPr="00C03705" w:rsidRDefault="00B77276" w:rsidP="00D056D5">
            <w:pPr>
              <w:widowControl w:val="0"/>
              <w:spacing w:before="120" w:after="0" w:line="276" w:lineRule="auto"/>
              <w:ind w:firstLine="0"/>
              <w:jc w:val="left"/>
              <w:rPr>
                <w:rFonts w:ascii="Century Gothic" w:hAnsi="Century Gothic"/>
                <w:b/>
                <w:smallCaps/>
                <w:szCs w:val="21"/>
              </w:rPr>
            </w:pPr>
            <w:r w:rsidRPr="00C03705">
              <w:rPr>
                <w:rFonts w:ascii="Century Gothic" w:hAnsi="Century Gothic"/>
                <w:b/>
                <w:smallCaps/>
                <w:szCs w:val="21"/>
              </w:rPr>
              <w:t>recapiti</w:t>
            </w:r>
            <w:r w:rsidR="00072AD6" w:rsidRPr="00C03705">
              <w:rPr>
                <w:rFonts w:ascii="Century Gothic" w:hAnsi="Century Gothic"/>
                <w:b/>
                <w:smallCaps/>
                <w:szCs w:val="21"/>
              </w:rPr>
              <w:t xml:space="preserve"> fornitore</w:t>
            </w:r>
          </w:p>
        </w:tc>
        <w:tc>
          <w:tcPr>
            <w:tcW w:w="7513" w:type="dxa"/>
            <w:tcBorders>
              <w:top w:val="single" w:sz="12" w:space="0" w:color="FFFFFF" w:themeColor="background1"/>
              <w:left w:val="single" w:sz="4" w:space="0" w:color="000000"/>
              <w:bottom w:val="single" w:sz="12" w:space="0" w:color="auto"/>
              <w:right w:val="single" w:sz="12" w:space="0" w:color="auto"/>
            </w:tcBorders>
            <w:shd w:val="clear" w:color="auto" w:fill="E8E8E8" w:themeFill="background2"/>
          </w:tcPr>
          <w:p w14:paraId="51665C66" w14:textId="05D2ECBD" w:rsidR="00D534CC" w:rsidRPr="00C03705" w:rsidRDefault="00B77276" w:rsidP="00D056D5">
            <w:pPr>
              <w:widowControl w:val="0"/>
              <w:spacing w:before="120" w:after="0" w:line="276" w:lineRule="auto"/>
              <w:ind w:firstLine="0"/>
              <w:jc w:val="left"/>
              <w:rPr>
                <w:rFonts w:ascii="Century Gothic" w:hAnsi="Century Gothic"/>
                <w:b/>
                <w:szCs w:val="21"/>
              </w:rPr>
            </w:pPr>
            <w:r w:rsidRPr="00C03705">
              <w:rPr>
                <w:rFonts w:ascii="Century Gothic" w:hAnsi="Century Gothic"/>
                <w:b/>
                <w:szCs w:val="21"/>
              </w:rPr>
              <w:t>[</w:t>
            </w:r>
            <w:r w:rsidRPr="00C03705">
              <w:rPr>
                <w:rFonts w:ascii="Century Gothic" w:hAnsi="Century Gothic"/>
                <w:bCs/>
                <w:i/>
                <w:iCs w:val="0"/>
                <w:szCs w:val="21"/>
                <w:highlight w:val="yellow"/>
              </w:rPr>
              <w:t>compilare indirizzo</w:t>
            </w:r>
            <w:r w:rsidRPr="00C03705">
              <w:rPr>
                <w:rFonts w:ascii="Century Gothic" w:hAnsi="Century Gothic"/>
                <w:b/>
                <w:szCs w:val="21"/>
              </w:rPr>
              <w:t>]</w:t>
            </w:r>
          </w:p>
          <w:p w14:paraId="3EE8AD8B" w14:textId="4921D7D5" w:rsidR="00B77276" w:rsidRPr="00C03705" w:rsidRDefault="00B77276" w:rsidP="00D056D5">
            <w:pPr>
              <w:widowControl w:val="0"/>
              <w:spacing w:before="120" w:after="0" w:line="276" w:lineRule="auto"/>
              <w:ind w:firstLine="0"/>
              <w:jc w:val="left"/>
              <w:rPr>
                <w:rFonts w:ascii="Century Gothic" w:hAnsi="Century Gothic"/>
                <w:b/>
                <w:szCs w:val="21"/>
              </w:rPr>
            </w:pPr>
            <w:r w:rsidRPr="00C03705">
              <w:rPr>
                <w:rFonts w:ascii="Century Gothic" w:hAnsi="Century Gothic"/>
                <w:b/>
                <w:szCs w:val="21"/>
              </w:rPr>
              <w:t>[</w:t>
            </w:r>
            <w:r w:rsidRPr="00C03705">
              <w:rPr>
                <w:rFonts w:ascii="Century Gothic" w:hAnsi="Century Gothic"/>
                <w:bCs/>
                <w:i/>
                <w:iCs w:val="0"/>
                <w:szCs w:val="21"/>
                <w:highlight w:val="yellow"/>
              </w:rPr>
              <w:t>compilare PEC</w:t>
            </w:r>
            <w:r w:rsidRPr="00C03705">
              <w:rPr>
                <w:rFonts w:ascii="Century Gothic" w:hAnsi="Century Gothic"/>
                <w:b/>
                <w:szCs w:val="21"/>
              </w:rPr>
              <w:t>]</w:t>
            </w:r>
          </w:p>
        </w:tc>
      </w:tr>
    </w:tbl>
    <w:p w14:paraId="7B5C5F6F" w14:textId="2686F392" w:rsidR="00FA76A3" w:rsidRPr="006E67A9" w:rsidRDefault="00FA76A3"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_______________________________________________________________________________</w:t>
      </w:r>
    </w:p>
    <w:p w14:paraId="2810D9C3" w14:textId="5F6895CE" w:rsidR="00D534CC" w:rsidRPr="006E67A9" w:rsidRDefault="00B77276"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 xml:space="preserve">PARTE I – </w:t>
      </w:r>
      <w:r w:rsidR="00B22B25" w:rsidRPr="006E67A9">
        <w:rPr>
          <w:rFonts w:ascii="Century Gothic" w:hAnsi="Century Gothic"/>
          <w:b/>
          <w:szCs w:val="21"/>
        </w:rPr>
        <w:t>REGOLE</w:t>
      </w:r>
      <w:r w:rsidRPr="006E67A9">
        <w:rPr>
          <w:rFonts w:ascii="Century Gothic" w:hAnsi="Century Gothic"/>
          <w:b/>
          <w:szCs w:val="21"/>
        </w:rPr>
        <w:t xml:space="preserve"> GENERALI</w:t>
      </w:r>
    </w:p>
    <w:p w14:paraId="011780CA" w14:textId="53455EA5" w:rsidR="004515AB" w:rsidRPr="006E67A9" w:rsidRDefault="00D056D5" w:rsidP="00D056D5">
      <w:pPr>
        <w:pStyle w:val="Titolo1"/>
        <w:spacing w:before="120" w:after="0"/>
        <w:ind w:left="567" w:hanging="567"/>
        <w:rPr>
          <w:rStyle w:val="Titolo1Carattere"/>
          <w:rFonts w:ascii="Century Gothic" w:hAnsi="Century Gothic"/>
          <w:b/>
          <w:szCs w:val="21"/>
        </w:rPr>
      </w:pPr>
      <w:r w:rsidRPr="006E67A9">
        <w:rPr>
          <w:rStyle w:val="Titolo1Carattere"/>
          <w:rFonts w:ascii="Century Gothic" w:hAnsi="Century Gothic"/>
          <w:b/>
          <w:szCs w:val="21"/>
        </w:rPr>
        <w:t>DEFINIZIONI</w:t>
      </w:r>
      <w:r w:rsidR="000C7C57">
        <w:rPr>
          <w:rStyle w:val="Titolo1Carattere"/>
          <w:rFonts w:ascii="Century Gothic" w:hAnsi="Century Gothic"/>
          <w:b/>
          <w:szCs w:val="21"/>
        </w:rPr>
        <w:t xml:space="preserve"> E GENERALITÀ</w:t>
      </w:r>
    </w:p>
    <w:p w14:paraId="0BA13C1A" w14:textId="6E0AB841" w:rsidR="004515AB" w:rsidRPr="006E67A9" w:rsidRDefault="004515AB" w:rsidP="00D056D5">
      <w:pPr>
        <w:pStyle w:val="Titolo1"/>
        <w:numPr>
          <w:ilvl w:val="1"/>
          <w:numId w:val="22"/>
        </w:numPr>
        <w:spacing w:before="120" w:after="0"/>
        <w:ind w:left="567" w:hanging="567"/>
        <w:rPr>
          <w:rStyle w:val="Titolo1Carattere"/>
          <w:rFonts w:ascii="Century Gothic" w:hAnsi="Century Gothic"/>
          <w:b/>
          <w:szCs w:val="21"/>
        </w:rPr>
      </w:pPr>
      <w:bookmarkStart w:id="0" w:name="_Ref193099051"/>
      <w:bookmarkStart w:id="1" w:name="_Ref193196493"/>
      <w:bookmarkStart w:id="2" w:name="_Hlk191551392"/>
      <w:bookmarkStart w:id="3" w:name="_Hlk113282569"/>
      <w:bookmarkStart w:id="4" w:name="_Hlk113282528"/>
      <w:r w:rsidRPr="006E67A9">
        <w:rPr>
          <w:rStyle w:val="Titolo1Carattere"/>
          <w:rFonts w:ascii="Century Gothic" w:hAnsi="Century Gothic"/>
          <w:b/>
          <w:szCs w:val="21"/>
        </w:rPr>
        <w:t>Definizioni</w:t>
      </w:r>
      <w:bookmarkEnd w:id="0"/>
      <w:bookmarkEnd w:id="1"/>
    </w:p>
    <w:p w14:paraId="0F1EF4C0" w14:textId="0B4B90EE" w:rsidR="001A504E" w:rsidRPr="006E67A9" w:rsidRDefault="001A504E"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 xml:space="preserve">Nel contesto delle presenti </w:t>
      </w:r>
      <w:r w:rsidR="002C7B72" w:rsidRPr="006E67A9">
        <w:rPr>
          <w:rFonts w:ascii="Century Gothic" w:hAnsi="Century Gothic" w:cs="Calibri"/>
          <w:bCs/>
          <w:snapToGrid w:val="0"/>
          <w:szCs w:val="21"/>
        </w:rPr>
        <w:t>condizioni</w:t>
      </w:r>
      <w:r w:rsidR="002C7B72" w:rsidRPr="006E67A9">
        <w:rPr>
          <w:rFonts w:ascii="Century Gothic" w:hAnsi="Century Gothic" w:cs="Calibri"/>
          <w:b/>
          <w:snapToGrid w:val="0"/>
          <w:szCs w:val="21"/>
        </w:rPr>
        <w:t xml:space="preserve"> </w:t>
      </w:r>
      <w:r w:rsidR="002C7B72" w:rsidRPr="006E67A9">
        <w:rPr>
          <w:rFonts w:ascii="Century Gothic" w:hAnsi="Century Gothic" w:cs="Calibri"/>
          <w:bCs/>
          <w:snapToGrid w:val="0"/>
          <w:szCs w:val="21"/>
        </w:rPr>
        <w:t xml:space="preserve">generali di contratto </w:t>
      </w:r>
      <w:r w:rsidR="002C7B72" w:rsidRPr="006E67A9">
        <w:rPr>
          <w:rFonts w:ascii="Century Gothic" w:hAnsi="Century Gothic"/>
          <w:szCs w:val="21"/>
        </w:rPr>
        <w:t>(di seguito “</w:t>
      </w:r>
      <w:r w:rsidR="002C7B72" w:rsidRPr="006E67A9">
        <w:rPr>
          <w:rFonts w:ascii="Century Gothic" w:hAnsi="Century Gothic"/>
          <w:b/>
          <w:bCs/>
          <w:szCs w:val="21"/>
        </w:rPr>
        <w:t>Condizioni Generali</w:t>
      </w:r>
      <w:r w:rsidR="002C7B72" w:rsidRPr="006E67A9">
        <w:rPr>
          <w:rFonts w:ascii="Century Gothic" w:hAnsi="Century Gothic"/>
          <w:szCs w:val="21"/>
        </w:rPr>
        <w:t>”)</w:t>
      </w:r>
      <w:r w:rsidR="00E861E4" w:rsidRPr="006E67A9">
        <w:rPr>
          <w:rStyle w:val="Titolo1Carattere"/>
          <w:rFonts w:ascii="Century Gothic" w:hAnsi="Century Gothic"/>
          <w:b w:val="0"/>
          <w:bCs/>
          <w:szCs w:val="21"/>
        </w:rPr>
        <w:t>, in aggiunta alle ulteriori definizioni presenti negli articoli che seguono,</w:t>
      </w:r>
      <w:r w:rsidRPr="006E67A9">
        <w:rPr>
          <w:rStyle w:val="Titolo1Carattere"/>
          <w:rFonts w:ascii="Century Gothic" w:hAnsi="Century Gothic"/>
          <w:b w:val="0"/>
          <w:bCs/>
          <w:szCs w:val="21"/>
        </w:rPr>
        <w:t xml:space="preserve"> i seguenti termini avranno il significato qui sotto rispettivamente indicato per ciascuno di essi, indipendentemente se impiegate al plurale o al singolare: </w:t>
      </w:r>
    </w:p>
    <w:p w14:paraId="6CC41C7B" w14:textId="038BB567" w:rsidR="002218B7" w:rsidRPr="006E67A9" w:rsidRDefault="002218B7"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Banca</w:t>
      </w:r>
      <w:r w:rsidRPr="006E67A9">
        <w:rPr>
          <w:rStyle w:val="Titolo1Carattere"/>
          <w:rFonts w:ascii="Century Gothic" w:hAnsi="Century Gothic"/>
          <w:b w:val="0"/>
          <w:bCs/>
          <w:szCs w:val="21"/>
        </w:rPr>
        <w:t xml:space="preserve">” indica la scrivente banca come meglio </w:t>
      </w:r>
      <w:r w:rsidR="0074280E" w:rsidRPr="006E67A9">
        <w:rPr>
          <w:rStyle w:val="Titolo1Carattere"/>
          <w:rFonts w:ascii="Century Gothic" w:hAnsi="Century Gothic"/>
          <w:b w:val="0"/>
          <w:bCs/>
          <w:szCs w:val="21"/>
        </w:rPr>
        <w:t>identificata</w:t>
      </w:r>
      <w:r w:rsidRPr="006E67A9">
        <w:rPr>
          <w:rStyle w:val="Titolo1Carattere"/>
          <w:rFonts w:ascii="Century Gothic" w:hAnsi="Century Gothic"/>
          <w:b w:val="0"/>
          <w:bCs/>
          <w:szCs w:val="21"/>
        </w:rPr>
        <w:t xml:space="preserve"> nell’intestazione </w:t>
      </w:r>
      <w:r w:rsidR="0074280E" w:rsidRPr="006E67A9">
        <w:rPr>
          <w:rStyle w:val="Titolo1Carattere"/>
          <w:rFonts w:ascii="Century Gothic" w:hAnsi="Century Gothic"/>
          <w:b w:val="0"/>
          <w:bCs/>
          <w:szCs w:val="21"/>
        </w:rPr>
        <w:t>delle presenti Condizioni Generali</w:t>
      </w:r>
      <w:r w:rsidR="001659EF">
        <w:rPr>
          <w:rStyle w:val="Titolo1Carattere"/>
          <w:rFonts w:ascii="Century Gothic" w:hAnsi="Century Gothic"/>
          <w:b w:val="0"/>
          <w:bCs/>
          <w:szCs w:val="21"/>
        </w:rPr>
        <w:t xml:space="preserve"> e/o nell’Ordine</w:t>
      </w:r>
      <w:r w:rsidR="0074280E" w:rsidRPr="006E67A9">
        <w:rPr>
          <w:rStyle w:val="Titolo1Carattere"/>
          <w:rFonts w:ascii="Century Gothic" w:hAnsi="Century Gothic"/>
          <w:b w:val="0"/>
          <w:bCs/>
          <w:szCs w:val="21"/>
        </w:rPr>
        <w:t>.</w:t>
      </w:r>
    </w:p>
    <w:p w14:paraId="0B1DDE36" w14:textId="1AF7C27B" w:rsidR="001A504E" w:rsidRPr="006E67A9" w:rsidRDefault="001A504E" w:rsidP="00A20B69">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Ben</w:t>
      </w:r>
      <w:r w:rsidR="006629C4" w:rsidRPr="006E67A9">
        <w:rPr>
          <w:rStyle w:val="Titolo1Carattere"/>
          <w:rFonts w:ascii="Century Gothic" w:hAnsi="Century Gothic"/>
          <w:szCs w:val="21"/>
        </w:rPr>
        <w:t>i</w:t>
      </w:r>
      <w:r w:rsidRPr="006E67A9">
        <w:rPr>
          <w:rStyle w:val="Titolo1Carattere"/>
          <w:rFonts w:ascii="Century Gothic" w:hAnsi="Century Gothic"/>
          <w:b w:val="0"/>
          <w:bCs/>
          <w:szCs w:val="21"/>
        </w:rPr>
        <w:t xml:space="preserve">” </w:t>
      </w:r>
      <w:r w:rsidR="006629C4" w:rsidRPr="006E67A9">
        <w:rPr>
          <w:rStyle w:val="Titolo1Carattere"/>
          <w:rFonts w:ascii="Century Gothic" w:hAnsi="Century Gothic"/>
          <w:b w:val="0"/>
          <w:bCs/>
          <w:szCs w:val="21"/>
        </w:rPr>
        <w:t xml:space="preserve">indica tutti i materiali, macchinari, prodotti e beni mobili </w:t>
      </w:r>
      <w:r w:rsidR="001F53F1" w:rsidRPr="006E67A9">
        <w:rPr>
          <w:rStyle w:val="Titolo1Carattere"/>
          <w:rFonts w:ascii="Century Gothic" w:hAnsi="Century Gothic"/>
          <w:b w:val="0"/>
          <w:bCs/>
          <w:szCs w:val="21"/>
        </w:rPr>
        <w:t xml:space="preserve">non registrati </w:t>
      </w:r>
      <w:r w:rsidR="006629C4" w:rsidRPr="006E67A9">
        <w:rPr>
          <w:rStyle w:val="Titolo1Carattere"/>
          <w:rFonts w:ascii="Century Gothic" w:hAnsi="Century Gothic"/>
          <w:b w:val="0"/>
          <w:bCs/>
          <w:szCs w:val="21"/>
        </w:rPr>
        <w:t>di qualsiasi natura che la Banca acquista dal Fornitore in forza delle presenti Condizioni Generali, come meglio individuati e descritti in ciascun Ordine.</w:t>
      </w:r>
    </w:p>
    <w:p w14:paraId="60BB7AA8" w14:textId="47EC27FF" w:rsidR="00BA700C" w:rsidRPr="006E67A9" w:rsidRDefault="00BA700C" w:rsidP="00A20B69">
      <w:pPr>
        <w:spacing w:before="120" w:line="276" w:lineRule="auto"/>
        <w:ind w:left="567" w:firstLine="0"/>
        <w:rPr>
          <w:rFonts w:ascii="Century Gothic" w:hAnsi="Century Gothic"/>
          <w:szCs w:val="21"/>
        </w:rPr>
      </w:pPr>
      <w:r w:rsidRPr="00251FDB">
        <w:rPr>
          <w:rStyle w:val="Titolo1Carattere"/>
          <w:rFonts w:ascii="Century Gothic" w:hAnsi="Century Gothic"/>
          <w:b w:val="0"/>
          <w:bCs/>
          <w:szCs w:val="21"/>
        </w:rPr>
        <w:t>“</w:t>
      </w:r>
      <w:r w:rsidRPr="00251FDB">
        <w:rPr>
          <w:rStyle w:val="Titolo1Carattere"/>
          <w:rFonts w:ascii="Century Gothic" w:hAnsi="Century Gothic"/>
          <w:bCs/>
          <w:szCs w:val="21"/>
        </w:rPr>
        <w:t>Causa di Forza Maggiore</w:t>
      </w:r>
      <w:r w:rsidRPr="00251FDB">
        <w:rPr>
          <w:rStyle w:val="Titolo1Carattere"/>
          <w:rFonts w:ascii="Century Gothic" w:hAnsi="Century Gothic"/>
          <w:b w:val="0"/>
          <w:szCs w:val="21"/>
        </w:rPr>
        <w:t>”</w:t>
      </w:r>
      <w:r w:rsidRPr="00251FDB">
        <w:rPr>
          <w:rStyle w:val="Titolo1Carattere"/>
          <w:rFonts w:ascii="Century Gothic" w:hAnsi="Century Gothic"/>
          <w:bCs/>
          <w:szCs w:val="21"/>
        </w:rPr>
        <w:t xml:space="preserve"> </w:t>
      </w:r>
      <w:r w:rsidRPr="00251FDB">
        <w:rPr>
          <w:rStyle w:val="Titolo1Carattere"/>
          <w:rFonts w:ascii="Century Gothic" w:hAnsi="Century Gothic"/>
          <w:b w:val="0"/>
          <w:bCs/>
          <w:szCs w:val="21"/>
        </w:rPr>
        <w:t xml:space="preserve">indica un evento di natura eccezionale e imprevedibile che sia al di là della volontà delle singole Parti ed al di fuori da ogni possibilità di controllo e che renda impossibile il corretto adempimento di una prestazione. A titolo esemplificativo, ma non esaustivo, costituiscono causa di forza maggiore eventi quali incendi, alluvioni, nubifragi, terremoti, sospensioni generalizzate di fonti energetiche, sommosse, guerra civile, colpi di stato, atti di belligeranza internazionale o eventi bellici, pandemie (restando invece espressamente esclusa, in ogni caso, a titolo esemplificativo, la rilevanza di problematiche inerenti i rapporti con subappaltatori e/o fornitori, nonché le precipitazioni atmosferiche non catastrofiche, le difficoltà di trasporto, di approvvigionamento dei materiali e/o di assunzione delle maestranze/personale, gli scioperi non dovuti all’adesione a scioperi nazionali o provinciali di categoria, problemi di accessibilità ai </w:t>
      </w:r>
      <w:r w:rsidRPr="00251FDB">
        <w:rPr>
          <w:rStyle w:val="Titolo1Carattere"/>
          <w:rFonts w:ascii="Century Gothic" w:hAnsi="Century Gothic"/>
          <w:b w:val="0"/>
          <w:bCs/>
          <w:szCs w:val="21"/>
        </w:rPr>
        <w:lastRenderedPageBreak/>
        <w:t>luoghi in cui devono essere eseguite le attività oggetto del Contratto, gli incidenti di produzione).</w:t>
      </w:r>
    </w:p>
    <w:p w14:paraId="4E9D583F" w14:textId="242EE3CB" w:rsidR="007D7661" w:rsidRPr="006E67A9" w:rsidRDefault="007D7661"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Contenuti</w:t>
      </w:r>
      <w:r w:rsidRPr="006E67A9">
        <w:rPr>
          <w:rStyle w:val="Titolo1Carattere"/>
          <w:rFonts w:ascii="Century Gothic" w:hAnsi="Century Gothic"/>
          <w:b w:val="0"/>
          <w:bCs/>
          <w:szCs w:val="21"/>
        </w:rPr>
        <w:t>” indica t</w:t>
      </w:r>
      <w:r w:rsidRPr="006E67A9">
        <w:rPr>
          <w:rFonts w:ascii="Century Gothic" w:hAnsi="Century Gothic"/>
          <w:bCs/>
          <w:szCs w:val="21"/>
        </w:rPr>
        <w:t>utti i materiali</w:t>
      </w:r>
      <w:r w:rsidR="00B021A4" w:rsidRPr="006E67A9">
        <w:rPr>
          <w:rFonts w:ascii="Century Gothic" w:hAnsi="Century Gothic"/>
          <w:bCs/>
          <w:szCs w:val="21"/>
        </w:rPr>
        <w:t xml:space="preserve"> – </w:t>
      </w:r>
      <w:r w:rsidR="00C41016" w:rsidRPr="006E67A9">
        <w:rPr>
          <w:rFonts w:ascii="Century Gothic" w:hAnsi="Century Gothic"/>
          <w:bCs/>
          <w:szCs w:val="21"/>
        </w:rPr>
        <w:t xml:space="preserve">quali, </w:t>
      </w:r>
      <w:r w:rsidR="00B021A4" w:rsidRPr="006E67A9">
        <w:rPr>
          <w:rFonts w:ascii="Century Gothic" w:hAnsi="Century Gothic"/>
          <w:bCs/>
          <w:szCs w:val="21"/>
        </w:rPr>
        <w:t>a titolo esemplificativo,</w:t>
      </w:r>
      <w:r w:rsidRPr="006E67A9">
        <w:rPr>
          <w:rFonts w:ascii="Century Gothic" w:hAnsi="Century Gothic"/>
          <w:bCs/>
          <w:szCs w:val="21"/>
        </w:rPr>
        <w:t xml:space="preserve"> contenuti creativi, invenzioni, conoscenze, dati, informazioni</w:t>
      </w:r>
      <w:r w:rsidR="00B021A4" w:rsidRPr="006E67A9">
        <w:rPr>
          <w:rFonts w:ascii="Century Gothic" w:hAnsi="Century Gothic"/>
          <w:bCs/>
          <w:szCs w:val="21"/>
        </w:rPr>
        <w:t>, documenti</w:t>
      </w:r>
      <w:r w:rsidRPr="006E67A9">
        <w:rPr>
          <w:rFonts w:ascii="Century Gothic" w:hAnsi="Century Gothic"/>
          <w:bCs/>
          <w:szCs w:val="21"/>
        </w:rPr>
        <w:t xml:space="preserve"> di qualsiasi tipo</w:t>
      </w:r>
      <w:r w:rsidR="00B021A4" w:rsidRPr="006E67A9">
        <w:rPr>
          <w:rFonts w:ascii="Century Gothic" w:hAnsi="Century Gothic"/>
          <w:bCs/>
          <w:szCs w:val="21"/>
        </w:rPr>
        <w:t xml:space="preserve"> e in qualsiasi formato</w:t>
      </w:r>
      <w:r w:rsidRPr="006E67A9">
        <w:rPr>
          <w:rFonts w:ascii="Century Gothic" w:hAnsi="Century Gothic"/>
          <w:bCs/>
          <w:szCs w:val="21"/>
        </w:rPr>
        <w:t xml:space="preserve">, </w:t>
      </w:r>
      <w:r w:rsidR="00A20B69" w:rsidRPr="006E67A9">
        <w:rPr>
          <w:rFonts w:ascii="Century Gothic" w:hAnsi="Century Gothic"/>
          <w:bCs/>
          <w:szCs w:val="21"/>
        </w:rPr>
        <w:t>metodi</w:t>
      </w:r>
      <w:r w:rsidRPr="006E67A9">
        <w:rPr>
          <w:rFonts w:ascii="Century Gothic" w:hAnsi="Century Gothic"/>
          <w:bCs/>
          <w:szCs w:val="21"/>
        </w:rPr>
        <w:t xml:space="preserve">, tecniche, </w:t>
      </w:r>
      <w:r w:rsidRPr="006E67A9">
        <w:rPr>
          <w:rFonts w:ascii="Century Gothic" w:hAnsi="Century Gothic"/>
          <w:bCs/>
          <w:i/>
          <w:iCs w:val="0"/>
          <w:szCs w:val="21"/>
        </w:rPr>
        <w:t>know-how</w:t>
      </w:r>
      <w:r w:rsidRPr="006E67A9">
        <w:rPr>
          <w:rFonts w:ascii="Century Gothic" w:hAnsi="Century Gothic"/>
          <w:bCs/>
          <w:szCs w:val="21"/>
        </w:rPr>
        <w:t xml:space="preserve">, </w:t>
      </w:r>
      <w:r w:rsidRPr="006E67A9">
        <w:rPr>
          <w:rFonts w:ascii="Century Gothic" w:hAnsi="Century Gothic"/>
          <w:bCs/>
          <w:i/>
          <w:iCs w:val="0"/>
          <w:szCs w:val="21"/>
        </w:rPr>
        <w:t>software</w:t>
      </w:r>
      <w:r w:rsidRPr="006E67A9">
        <w:rPr>
          <w:rFonts w:ascii="Century Gothic" w:hAnsi="Century Gothic"/>
          <w:bCs/>
          <w:szCs w:val="21"/>
        </w:rPr>
        <w:t xml:space="preserve">, immagini (fotografiche o filmate), </w:t>
      </w:r>
      <w:r w:rsidR="00B021A4" w:rsidRPr="006E67A9">
        <w:rPr>
          <w:rFonts w:ascii="Century Gothic" w:hAnsi="Century Gothic"/>
          <w:bCs/>
          <w:szCs w:val="21"/>
        </w:rPr>
        <w:t xml:space="preserve">clip </w:t>
      </w:r>
      <w:r w:rsidRPr="006E67A9">
        <w:rPr>
          <w:rFonts w:ascii="Century Gothic" w:hAnsi="Century Gothic"/>
          <w:bCs/>
          <w:szCs w:val="21"/>
        </w:rPr>
        <w:t xml:space="preserve">audio, soluzioni, </w:t>
      </w:r>
      <w:r w:rsidRPr="006E67A9">
        <w:rPr>
          <w:rFonts w:ascii="Century Gothic" w:hAnsi="Century Gothic"/>
          <w:bCs/>
          <w:i/>
          <w:iCs w:val="0"/>
          <w:szCs w:val="21"/>
        </w:rPr>
        <w:t>deliverables</w:t>
      </w:r>
      <w:r w:rsidR="00B021A4" w:rsidRPr="006E67A9">
        <w:rPr>
          <w:rFonts w:ascii="Century Gothic" w:hAnsi="Century Gothic"/>
          <w:bCs/>
          <w:i/>
          <w:iCs w:val="0"/>
          <w:szCs w:val="21"/>
        </w:rPr>
        <w:t xml:space="preserve"> </w:t>
      </w:r>
      <w:r w:rsidR="00B021A4" w:rsidRPr="006E67A9">
        <w:rPr>
          <w:rFonts w:ascii="Century Gothic" w:hAnsi="Century Gothic"/>
          <w:bCs/>
          <w:szCs w:val="21"/>
        </w:rPr>
        <w:t xml:space="preserve">– </w:t>
      </w:r>
      <w:r w:rsidR="00D660EC" w:rsidRPr="006E67A9">
        <w:rPr>
          <w:rFonts w:ascii="Century Gothic" w:hAnsi="Century Gothic"/>
          <w:bCs/>
          <w:szCs w:val="21"/>
        </w:rPr>
        <w:t xml:space="preserve">messi a disposizione della Banca </w:t>
      </w:r>
      <w:r w:rsidRPr="006E67A9">
        <w:rPr>
          <w:rFonts w:ascii="Century Gothic" w:hAnsi="Century Gothic"/>
          <w:bCs/>
          <w:szCs w:val="21"/>
        </w:rPr>
        <w:t>da</w:t>
      </w:r>
      <w:r w:rsidR="00D660EC" w:rsidRPr="006E67A9">
        <w:rPr>
          <w:rFonts w:ascii="Century Gothic" w:hAnsi="Century Gothic"/>
          <w:bCs/>
          <w:szCs w:val="21"/>
        </w:rPr>
        <w:t xml:space="preserve"> parte de</w:t>
      </w:r>
      <w:r w:rsidRPr="006E67A9">
        <w:rPr>
          <w:rFonts w:ascii="Century Gothic" w:hAnsi="Century Gothic"/>
          <w:bCs/>
          <w:szCs w:val="21"/>
        </w:rPr>
        <w:t xml:space="preserve">l Fornitore in esecuzione </w:t>
      </w:r>
      <w:r w:rsidR="009203C5">
        <w:rPr>
          <w:rFonts w:ascii="Century Gothic" w:hAnsi="Century Gothic"/>
          <w:bCs/>
          <w:szCs w:val="21"/>
        </w:rPr>
        <w:t>del Contratto</w:t>
      </w:r>
      <w:r w:rsidR="00B021A4" w:rsidRPr="006E67A9">
        <w:rPr>
          <w:rFonts w:ascii="Century Gothic" w:hAnsi="Century Gothic"/>
          <w:bCs/>
          <w:szCs w:val="21"/>
        </w:rPr>
        <w:t>.</w:t>
      </w:r>
    </w:p>
    <w:p w14:paraId="1885455C" w14:textId="6152ED02" w:rsidR="001A504E" w:rsidRPr="006E67A9" w:rsidRDefault="001A504E"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Contratto</w:t>
      </w:r>
      <w:r w:rsidRPr="006E67A9">
        <w:rPr>
          <w:rStyle w:val="Titolo1Carattere"/>
          <w:rFonts w:ascii="Century Gothic" w:hAnsi="Century Gothic"/>
          <w:b w:val="0"/>
          <w:bCs/>
          <w:szCs w:val="21"/>
        </w:rPr>
        <w:t xml:space="preserve">” indica </w:t>
      </w:r>
      <w:r w:rsidR="00B947DC" w:rsidRPr="006E67A9">
        <w:rPr>
          <w:rStyle w:val="Titolo1Carattere"/>
          <w:rFonts w:ascii="Century Gothic" w:hAnsi="Century Gothic"/>
          <w:b w:val="0"/>
          <w:bCs/>
          <w:szCs w:val="21"/>
        </w:rPr>
        <w:t>ciascun Ordine unitamente al</w:t>
      </w:r>
      <w:r w:rsidRPr="006E67A9">
        <w:rPr>
          <w:rStyle w:val="Titolo1Carattere"/>
          <w:rFonts w:ascii="Century Gothic" w:hAnsi="Century Gothic"/>
          <w:b w:val="0"/>
          <w:bCs/>
          <w:szCs w:val="21"/>
        </w:rPr>
        <w:t>le presenti Condizioni Generali.</w:t>
      </w:r>
    </w:p>
    <w:p w14:paraId="0795BE71" w14:textId="5BE6BB9C" w:rsidR="00B610F6" w:rsidRPr="006E67A9" w:rsidRDefault="00B610F6"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Corrispettivo</w:t>
      </w:r>
      <w:r w:rsidRPr="006E67A9">
        <w:rPr>
          <w:rStyle w:val="Titolo1Carattere"/>
          <w:rFonts w:ascii="Century Gothic" w:hAnsi="Century Gothic"/>
          <w:b w:val="0"/>
          <w:bCs/>
          <w:szCs w:val="21"/>
        </w:rPr>
        <w:t xml:space="preserve">” ha il significato di cui al successivo articolo </w:t>
      </w:r>
      <w:r w:rsidR="00213333">
        <w:rPr>
          <w:rStyle w:val="Titolo1Carattere"/>
          <w:rFonts w:ascii="Century Gothic" w:hAnsi="Century Gothic"/>
          <w:b w:val="0"/>
          <w:bCs/>
          <w:szCs w:val="21"/>
        </w:rPr>
        <w:t>4</w:t>
      </w:r>
      <w:r w:rsidRPr="006E67A9">
        <w:rPr>
          <w:rStyle w:val="Titolo1Carattere"/>
          <w:rFonts w:ascii="Century Gothic" w:hAnsi="Century Gothic"/>
          <w:b w:val="0"/>
          <w:bCs/>
          <w:szCs w:val="21"/>
        </w:rPr>
        <w:t>.</w:t>
      </w:r>
    </w:p>
    <w:p w14:paraId="33B84BBC" w14:textId="39074E20" w:rsidR="0074280E" w:rsidRPr="006E67A9" w:rsidRDefault="0074280E"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Fornitore</w:t>
      </w:r>
      <w:r w:rsidRPr="006E67A9">
        <w:rPr>
          <w:rStyle w:val="Titolo1Carattere"/>
          <w:rFonts w:ascii="Century Gothic" w:hAnsi="Century Gothic"/>
          <w:b w:val="0"/>
          <w:bCs/>
          <w:szCs w:val="21"/>
        </w:rPr>
        <w:t>” indica la società fornitrice dei Beni e/o Servizi oggetto di ciascun Ordine, come meglio identificat</w:t>
      </w:r>
      <w:r w:rsidR="008E783F" w:rsidRPr="006E67A9">
        <w:rPr>
          <w:rStyle w:val="Titolo1Carattere"/>
          <w:rFonts w:ascii="Century Gothic" w:hAnsi="Century Gothic"/>
          <w:b w:val="0"/>
          <w:bCs/>
          <w:szCs w:val="21"/>
        </w:rPr>
        <w:t>a</w:t>
      </w:r>
      <w:r w:rsidRPr="006E67A9">
        <w:rPr>
          <w:rStyle w:val="Titolo1Carattere"/>
          <w:rFonts w:ascii="Century Gothic" w:hAnsi="Century Gothic"/>
          <w:b w:val="0"/>
          <w:bCs/>
          <w:szCs w:val="21"/>
        </w:rPr>
        <w:t xml:space="preserve"> nell’intestazione delle </w:t>
      </w:r>
      <w:r w:rsidRPr="008F0084">
        <w:rPr>
          <w:rStyle w:val="Titolo1Carattere"/>
          <w:rFonts w:ascii="Century Gothic" w:hAnsi="Century Gothic"/>
          <w:b w:val="0"/>
          <w:bCs/>
          <w:szCs w:val="21"/>
        </w:rPr>
        <w:t>presenti Condizioni Generali</w:t>
      </w:r>
      <w:r w:rsidR="001659EF" w:rsidRPr="008F0084">
        <w:rPr>
          <w:rStyle w:val="Titolo1Carattere"/>
          <w:rFonts w:ascii="Century Gothic" w:hAnsi="Century Gothic"/>
          <w:b w:val="0"/>
          <w:bCs/>
          <w:szCs w:val="21"/>
        </w:rPr>
        <w:t xml:space="preserve"> e/o nell’Ordine</w:t>
      </w:r>
      <w:r w:rsidRPr="006E67A9">
        <w:rPr>
          <w:rStyle w:val="Titolo1Carattere"/>
          <w:rFonts w:ascii="Century Gothic" w:hAnsi="Century Gothic"/>
          <w:b w:val="0"/>
          <w:bCs/>
          <w:szCs w:val="21"/>
        </w:rPr>
        <w:t>.</w:t>
      </w:r>
    </w:p>
    <w:p w14:paraId="0F368AFF" w14:textId="35E5ACB4" w:rsidR="001A504E" w:rsidRPr="006E67A9" w:rsidRDefault="001A504E" w:rsidP="00D056D5">
      <w:pPr>
        <w:pStyle w:val="Titolo2"/>
        <w:widowControl w:val="0"/>
        <w:numPr>
          <w:ilvl w:val="0"/>
          <w:numId w:val="0"/>
        </w:numPr>
        <w:spacing w:before="120" w:after="0"/>
        <w:ind w:left="567"/>
        <w:rPr>
          <w:rStyle w:val="Titolo1Carattere"/>
          <w:rFonts w:ascii="Century Gothic" w:hAnsi="Century Gothic"/>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Ordine</w:t>
      </w:r>
      <w:r w:rsidRPr="006E67A9">
        <w:rPr>
          <w:rStyle w:val="Titolo1Carattere"/>
          <w:rFonts w:ascii="Century Gothic" w:hAnsi="Century Gothic"/>
          <w:b w:val="0"/>
          <w:bCs/>
          <w:szCs w:val="21"/>
        </w:rPr>
        <w:t>”</w:t>
      </w:r>
      <w:r w:rsidR="006629C4" w:rsidRPr="006E67A9">
        <w:rPr>
          <w:rStyle w:val="Titolo1Carattere"/>
          <w:rFonts w:ascii="Century Gothic" w:hAnsi="Century Gothic"/>
          <w:b w:val="0"/>
          <w:bCs/>
          <w:szCs w:val="21"/>
        </w:rPr>
        <w:t xml:space="preserve"> indica ciascun </w:t>
      </w:r>
      <w:r w:rsidR="004B3242">
        <w:rPr>
          <w:rStyle w:val="Titolo1Carattere"/>
          <w:rFonts w:ascii="Century Gothic" w:hAnsi="Century Gothic"/>
          <w:b w:val="0"/>
          <w:bCs/>
          <w:szCs w:val="21"/>
        </w:rPr>
        <w:t>document</w:t>
      </w:r>
      <w:r w:rsidR="00CC6E75">
        <w:rPr>
          <w:rStyle w:val="Titolo1Carattere"/>
          <w:rFonts w:ascii="Century Gothic" w:hAnsi="Century Gothic"/>
          <w:b w:val="0"/>
          <w:bCs/>
          <w:szCs w:val="21"/>
        </w:rPr>
        <w:t>o</w:t>
      </w:r>
      <w:r w:rsidR="004B3242">
        <w:rPr>
          <w:rStyle w:val="Titolo1Carattere"/>
          <w:rFonts w:ascii="Century Gothic" w:hAnsi="Century Gothic"/>
          <w:b w:val="0"/>
          <w:bCs/>
          <w:szCs w:val="21"/>
        </w:rPr>
        <w:t>/</w:t>
      </w:r>
      <w:r w:rsidR="00807946">
        <w:rPr>
          <w:rStyle w:val="Titolo1Carattere"/>
          <w:rFonts w:ascii="Century Gothic" w:hAnsi="Century Gothic"/>
          <w:b w:val="0"/>
          <w:bCs/>
          <w:szCs w:val="21"/>
        </w:rPr>
        <w:t>preventivo</w:t>
      </w:r>
      <w:r w:rsidR="004B3242">
        <w:rPr>
          <w:rStyle w:val="Titolo1Carattere"/>
          <w:rFonts w:ascii="Century Gothic" w:hAnsi="Century Gothic"/>
          <w:b w:val="0"/>
          <w:bCs/>
          <w:szCs w:val="21"/>
        </w:rPr>
        <w:t xml:space="preserve"> </w:t>
      </w:r>
      <w:r w:rsidR="004B3242" w:rsidRPr="004B3242">
        <w:rPr>
          <w:rFonts w:ascii="Century Gothic" w:hAnsi="Century Gothic"/>
          <w:bCs/>
          <w:szCs w:val="21"/>
        </w:rPr>
        <w:t xml:space="preserve">con cui sono commissionati </w:t>
      </w:r>
      <w:r w:rsidR="00BA6BCC">
        <w:rPr>
          <w:rStyle w:val="Titolo1Carattere"/>
          <w:rFonts w:ascii="Century Gothic" w:hAnsi="Century Gothic"/>
          <w:b w:val="0"/>
          <w:bCs/>
          <w:szCs w:val="21"/>
        </w:rPr>
        <w:t xml:space="preserve">gli acquisti di </w:t>
      </w:r>
      <w:r w:rsidR="006629C4" w:rsidRPr="006E67A9">
        <w:rPr>
          <w:rStyle w:val="Titolo1Carattere"/>
          <w:rFonts w:ascii="Century Gothic" w:hAnsi="Century Gothic"/>
          <w:b w:val="0"/>
          <w:bCs/>
          <w:szCs w:val="21"/>
        </w:rPr>
        <w:t>Ben</w:t>
      </w:r>
      <w:r w:rsidR="004B3242">
        <w:rPr>
          <w:rStyle w:val="Titolo1Carattere"/>
          <w:rFonts w:ascii="Century Gothic" w:hAnsi="Century Gothic"/>
          <w:b w:val="0"/>
          <w:bCs/>
          <w:szCs w:val="21"/>
        </w:rPr>
        <w:t>i</w:t>
      </w:r>
      <w:r w:rsidR="006629C4" w:rsidRPr="006E67A9">
        <w:rPr>
          <w:rStyle w:val="Titolo1Carattere"/>
          <w:rFonts w:ascii="Century Gothic" w:hAnsi="Century Gothic"/>
          <w:b w:val="0"/>
          <w:bCs/>
          <w:szCs w:val="21"/>
        </w:rPr>
        <w:t xml:space="preserve"> e/</w:t>
      </w:r>
      <w:r w:rsidR="00E67146">
        <w:rPr>
          <w:rStyle w:val="Titolo1Carattere"/>
          <w:rFonts w:ascii="Century Gothic" w:hAnsi="Century Gothic"/>
          <w:b w:val="0"/>
          <w:bCs/>
          <w:szCs w:val="21"/>
        </w:rPr>
        <w:t xml:space="preserve">o </w:t>
      </w:r>
      <w:r w:rsidR="00BA6BCC">
        <w:rPr>
          <w:rStyle w:val="Titolo1Carattere"/>
          <w:rFonts w:ascii="Century Gothic" w:hAnsi="Century Gothic"/>
          <w:b w:val="0"/>
          <w:bCs/>
          <w:szCs w:val="21"/>
        </w:rPr>
        <w:t xml:space="preserve">la fornitura di </w:t>
      </w:r>
      <w:r w:rsidR="009B2EE6" w:rsidRPr="006E67A9">
        <w:rPr>
          <w:rStyle w:val="Titolo1Carattere"/>
          <w:rFonts w:ascii="Century Gothic" w:hAnsi="Century Gothic"/>
          <w:b w:val="0"/>
          <w:bCs/>
          <w:szCs w:val="21"/>
        </w:rPr>
        <w:t>Servizi</w:t>
      </w:r>
      <w:r w:rsidR="00B610F6" w:rsidRPr="006E67A9">
        <w:rPr>
          <w:rStyle w:val="Titolo1Carattere"/>
          <w:rFonts w:ascii="Century Gothic" w:hAnsi="Century Gothic"/>
          <w:b w:val="0"/>
          <w:bCs/>
          <w:szCs w:val="21"/>
        </w:rPr>
        <w:t>, comprensivo dei relativi eventuali allegati,</w:t>
      </w:r>
      <w:r w:rsidR="006629C4" w:rsidRPr="006E67A9">
        <w:rPr>
          <w:rStyle w:val="Titolo1Carattere"/>
          <w:rFonts w:ascii="Century Gothic" w:hAnsi="Century Gothic"/>
          <w:b w:val="0"/>
          <w:bCs/>
          <w:szCs w:val="21"/>
        </w:rPr>
        <w:t xml:space="preserve"> sottoscritto tra le Parti e </w:t>
      </w:r>
      <w:r w:rsidR="009611AC" w:rsidRPr="006E67A9">
        <w:rPr>
          <w:rStyle w:val="Titolo1Carattere"/>
          <w:rFonts w:ascii="Century Gothic" w:hAnsi="Century Gothic"/>
          <w:b w:val="0"/>
          <w:bCs/>
          <w:szCs w:val="21"/>
        </w:rPr>
        <w:t>in cui siano richiamate le</w:t>
      </w:r>
      <w:r w:rsidR="009466F6" w:rsidRPr="006E67A9">
        <w:rPr>
          <w:rStyle w:val="Titolo1Carattere"/>
          <w:rFonts w:ascii="Century Gothic" w:hAnsi="Century Gothic"/>
          <w:b w:val="0"/>
          <w:bCs/>
          <w:szCs w:val="21"/>
        </w:rPr>
        <w:t xml:space="preserve"> presenti</w:t>
      </w:r>
      <w:r w:rsidR="006629C4" w:rsidRPr="006E67A9">
        <w:rPr>
          <w:rStyle w:val="Titolo1Carattere"/>
          <w:rFonts w:ascii="Century Gothic" w:hAnsi="Century Gothic"/>
          <w:b w:val="0"/>
          <w:bCs/>
          <w:szCs w:val="21"/>
        </w:rPr>
        <w:t xml:space="preserve"> Condizioni Generali </w:t>
      </w:r>
      <w:r w:rsidR="00B610F6" w:rsidRPr="006E67A9">
        <w:rPr>
          <w:rStyle w:val="Titolo1Carattere"/>
          <w:rFonts w:ascii="Century Gothic" w:hAnsi="Century Gothic"/>
          <w:b w:val="0"/>
          <w:bCs/>
          <w:szCs w:val="21"/>
        </w:rPr>
        <w:t>delle quali</w:t>
      </w:r>
      <w:r w:rsidR="00793A77" w:rsidRPr="006E67A9">
        <w:rPr>
          <w:rStyle w:val="Titolo1Carattere"/>
          <w:rFonts w:ascii="Century Gothic" w:hAnsi="Century Gothic"/>
          <w:b w:val="0"/>
          <w:bCs/>
          <w:szCs w:val="21"/>
        </w:rPr>
        <w:t xml:space="preserve"> </w:t>
      </w:r>
      <w:r w:rsidR="00A20B69" w:rsidRPr="006E67A9">
        <w:rPr>
          <w:rStyle w:val="Titolo1Carattere"/>
          <w:rFonts w:ascii="Century Gothic" w:hAnsi="Century Gothic"/>
          <w:b w:val="0"/>
          <w:bCs/>
          <w:szCs w:val="21"/>
        </w:rPr>
        <w:t xml:space="preserve">l’Ordine </w:t>
      </w:r>
      <w:r w:rsidR="006629C4" w:rsidRPr="006E67A9">
        <w:rPr>
          <w:rStyle w:val="Titolo1Carattere"/>
          <w:rFonts w:ascii="Century Gothic" w:hAnsi="Century Gothic"/>
          <w:b w:val="0"/>
          <w:bCs/>
          <w:szCs w:val="21"/>
        </w:rPr>
        <w:t>forma parte integrante.</w:t>
      </w:r>
    </w:p>
    <w:p w14:paraId="24F1FD27" w14:textId="5B6F054D" w:rsidR="006629C4" w:rsidRPr="006E67A9" w:rsidRDefault="006629C4"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Parti</w:t>
      </w:r>
      <w:r w:rsidRPr="006E67A9">
        <w:rPr>
          <w:rStyle w:val="Titolo1Carattere"/>
          <w:rFonts w:ascii="Century Gothic" w:hAnsi="Century Gothic"/>
          <w:b w:val="0"/>
          <w:bCs/>
          <w:szCs w:val="21"/>
        </w:rPr>
        <w:t>” indica la Banca e il Fornitore.</w:t>
      </w:r>
    </w:p>
    <w:p w14:paraId="39EFBB25" w14:textId="39C745A6" w:rsidR="00B610F6" w:rsidRPr="006E67A9" w:rsidRDefault="00B610F6"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Personale</w:t>
      </w:r>
      <w:r w:rsidRPr="006E67A9">
        <w:rPr>
          <w:rStyle w:val="Titolo1Carattere"/>
          <w:rFonts w:ascii="Century Gothic" w:hAnsi="Century Gothic"/>
          <w:b w:val="0"/>
          <w:bCs/>
          <w:szCs w:val="21"/>
        </w:rPr>
        <w:t xml:space="preserve">” indica i dipendenti e/o collaboratori del Fornitore e degli eventuali subappaltatori e/o </w:t>
      </w:r>
      <w:r w:rsidR="00A20B69" w:rsidRPr="006E67A9">
        <w:rPr>
          <w:rStyle w:val="Titolo1Carattere"/>
          <w:rFonts w:ascii="Century Gothic" w:hAnsi="Century Gothic"/>
          <w:b w:val="0"/>
          <w:bCs/>
          <w:szCs w:val="21"/>
        </w:rPr>
        <w:t>sub</w:t>
      </w:r>
      <w:r w:rsidRPr="006E67A9">
        <w:rPr>
          <w:rStyle w:val="Titolo1Carattere"/>
          <w:rFonts w:ascii="Century Gothic" w:hAnsi="Century Gothic"/>
          <w:b w:val="0"/>
          <w:bCs/>
          <w:szCs w:val="21"/>
        </w:rPr>
        <w:t xml:space="preserve">fornitori di cui lo stesso si avvalga per l’esecuzione delle attività oggetto </w:t>
      </w:r>
      <w:r w:rsidR="003D4EA5" w:rsidRPr="006E67A9">
        <w:rPr>
          <w:rStyle w:val="Titolo1Carattere"/>
          <w:rFonts w:ascii="Century Gothic" w:hAnsi="Century Gothic"/>
          <w:b w:val="0"/>
          <w:bCs/>
          <w:szCs w:val="21"/>
        </w:rPr>
        <w:t>di ciascun Ordine</w:t>
      </w:r>
      <w:r w:rsidRPr="006E67A9">
        <w:rPr>
          <w:rStyle w:val="Titolo1Carattere"/>
          <w:rFonts w:ascii="Century Gothic" w:hAnsi="Century Gothic"/>
          <w:b w:val="0"/>
          <w:bCs/>
          <w:szCs w:val="21"/>
        </w:rPr>
        <w:t>.</w:t>
      </w:r>
    </w:p>
    <w:p w14:paraId="451DCCA8" w14:textId="627DC2DE" w:rsidR="001A504E" w:rsidRPr="006E67A9" w:rsidRDefault="001A504E" w:rsidP="00D056D5">
      <w:pPr>
        <w:pStyle w:val="Titolo2"/>
        <w:widowControl w:val="0"/>
        <w:numPr>
          <w:ilvl w:val="0"/>
          <w:numId w:val="0"/>
        </w:numPr>
        <w:spacing w:before="120" w:after="0"/>
        <w:ind w:left="567"/>
        <w:rPr>
          <w:rStyle w:val="Titolo1Carattere"/>
          <w:rFonts w:ascii="Century Gothic" w:hAnsi="Century Gothic"/>
          <w:b w:val="0"/>
          <w:bCs/>
          <w:szCs w:val="21"/>
        </w:rPr>
      </w:pPr>
      <w:r w:rsidRPr="006E67A9">
        <w:rPr>
          <w:rStyle w:val="Titolo1Carattere"/>
          <w:rFonts w:ascii="Century Gothic" w:hAnsi="Century Gothic"/>
          <w:b w:val="0"/>
          <w:bCs/>
          <w:szCs w:val="21"/>
        </w:rPr>
        <w:t>“</w:t>
      </w:r>
      <w:r w:rsidRPr="006E67A9">
        <w:rPr>
          <w:rStyle w:val="Titolo1Carattere"/>
          <w:rFonts w:ascii="Century Gothic" w:hAnsi="Century Gothic"/>
          <w:szCs w:val="21"/>
        </w:rPr>
        <w:t>Servizio</w:t>
      </w:r>
      <w:r w:rsidRPr="006E67A9">
        <w:rPr>
          <w:rStyle w:val="Titolo1Carattere"/>
          <w:rFonts w:ascii="Century Gothic" w:hAnsi="Century Gothic"/>
          <w:b w:val="0"/>
          <w:bCs/>
          <w:szCs w:val="21"/>
        </w:rPr>
        <w:t>”</w:t>
      </w:r>
      <w:r w:rsidR="006629C4" w:rsidRPr="006E67A9">
        <w:rPr>
          <w:rStyle w:val="Titolo1Carattere"/>
          <w:rFonts w:ascii="Century Gothic" w:hAnsi="Century Gothic"/>
          <w:b w:val="0"/>
          <w:bCs/>
          <w:szCs w:val="21"/>
        </w:rPr>
        <w:t xml:space="preserve"> indica ciascuna attività e servizio, anche di natura intellettuale, erogato dal Fornitore alla Banca in forza delle presenti Condizioni Generali, come meglio individuato e descritto in ciascun Ordine.</w:t>
      </w:r>
    </w:p>
    <w:p w14:paraId="1360A109" w14:textId="4744B637" w:rsidR="00F304A8" w:rsidRPr="006E67A9" w:rsidRDefault="000D597B" w:rsidP="00D056D5">
      <w:pPr>
        <w:pStyle w:val="Titolo1"/>
        <w:numPr>
          <w:ilvl w:val="1"/>
          <w:numId w:val="22"/>
        </w:numPr>
        <w:spacing w:before="120" w:after="0"/>
        <w:ind w:left="567" w:hanging="567"/>
        <w:rPr>
          <w:rStyle w:val="Titolo1Carattere"/>
          <w:rFonts w:ascii="Century Gothic" w:hAnsi="Century Gothic"/>
          <w:b/>
          <w:szCs w:val="21"/>
        </w:rPr>
      </w:pPr>
      <w:bookmarkStart w:id="5" w:name="_Hlk191987308"/>
      <w:bookmarkEnd w:id="2"/>
      <w:r w:rsidRPr="006E67A9">
        <w:rPr>
          <w:rStyle w:val="Titolo1Carattere"/>
          <w:rFonts w:ascii="Century Gothic" w:hAnsi="Century Gothic"/>
          <w:b/>
          <w:szCs w:val="21"/>
        </w:rPr>
        <w:t xml:space="preserve">Generalità </w:t>
      </w:r>
      <w:r w:rsidR="00F304A8" w:rsidRPr="006E67A9">
        <w:rPr>
          <w:rStyle w:val="Titolo1Carattere"/>
          <w:rFonts w:ascii="Century Gothic" w:hAnsi="Century Gothic"/>
          <w:b/>
          <w:szCs w:val="21"/>
        </w:rPr>
        <w:t xml:space="preserve">e </w:t>
      </w:r>
      <w:r w:rsidRPr="006E67A9">
        <w:rPr>
          <w:rStyle w:val="Titolo1Carattere"/>
          <w:rFonts w:ascii="Century Gothic" w:hAnsi="Century Gothic"/>
          <w:b/>
          <w:szCs w:val="21"/>
        </w:rPr>
        <w:t xml:space="preserve">ambito di </w:t>
      </w:r>
      <w:r w:rsidR="00F304A8" w:rsidRPr="006E67A9">
        <w:rPr>
          <w:rStyle w:val="Titolo1Carattere"/>
          <w:rFonts w:ascii="Century Gothic" w:hAnsi="Century Gothic"/>
          <w:b/>
          <w:szCs w:val="21"/>
        </w:rPr>
        <w:t>applicazione</w:t>
      </w:r>
    </w:p>
    <w:p w14:paraId="7D0E9C2D" w14:textId="40E3C735" w:rsidR="00F304A8" w:rsidRPr="006E67A9" w:rsidRDefault="00F304A8" w:rsidP="00D056D5">
      <w:pPr>
        <w:pStyle w:val="Titolo2"/>
        <w:widowControl w:val="0"/>
        <w:numPr>
          <w:ilvl w:val="2"/>
          <w:numId w:val="22"/>
        </w:numPr>
        <w:spacing w:before="120" w:after="0"/>
        <w:ind w:left="567" w:hanging="578"/>
        <w:rPr>
          <w:rStyle w:val="Titolo1Carattere"/>
          <w:rFonts w:ascii="Century Gothic" w:hAnsi="Century Gothic"/>
          <w:b w:val="0"/>
          <w:bCs/>
          <w:szCs w:val="21"/>
        </w:rPr>
      </w:pPr>
      <w:bookmarkStart w:id="6" w:name="_Ref194597490"/>
      <w:r w:rsidRPr="006E67A9">
        <w:rPr>
          <w:rStyle w:val="Titolo1Carattere"/>
          <w:rFonts w:ascii="Century Gothic" w:hAnsi="Century Gothic"/>
          <w:b w:val="0"/>
          <w:szCs w:val="21"/>
        </w:rPr>
        <w:t xml:space="preserve">Le presenti </w:t>
      </w:r>
      <w:r w:rsidR="002C7B72" w:rsidRPr="006E67A9">
        <w:rPr>
          <w:rFonts w:ascii="Century Gothic" w:hAnsi="Century Gothic" w:cs="Calibri"/>
          <w:bCs/>
          <w:snapToGrid w:val="0"/>
          <w:szCs w:val="21"/>
        </w:rPr>
        <w:t>C</w:t>
      </w:r>
      <w:r w:rsidRPr="006E67A9">
        <w:rPr>
          <w:rFonts w:ascii="Century Gothic" w:hAnsi="Century Gothic" w:cs="Calibri"/>
          <w:bCs/>
          <w:snapToGrid w:val="0"/>
          <w:szCs w:val="21"/>
        </w:rPr>
        <w:t>ondizioni</w:t>
      </w:r>
      <w:r w:rsidRPr="006E67A9">
        <w:rPr>
          <w:rFonts w:ascii="Century Gothic" w:hAnsi="Century Gothic" w:cs="Calibri"/>
          <w:b/>
          <w:snapToGrid w:val="0"/>
          <w:szCs w:val="21"/>
        </w:rPr>
        <w:t xml:space="preserve"> </w:t>
      </w:r>
      <w:r w:rsidR="002C7B72" w:rsidRPr="006E67A9">
        <w:rPr>
          <w:rFonts w:ascii="Century Gothic" w:hAnsi="Century Gothic" w:cs="Calibri"/>
          <w:bCs/>
          <w:snapToGrid w:val="0"/>
          <w:szCs w:val="21"/>
        </w:rPr>
        <w:t>G</w:t>
      </w:r>
      <w:r w:rsidRPr="006E67A9">
        <w:rPr>
          <w:rFonts w:ascii="Century Gothic" w:hAnsi="Century Gothic" w:cs="Calibri"/>
          <w:bCs/>
          <w:snapToGrid w:val="0"/>
          <w:szCs w:val="21"/>
        </w:rPr>
        <w:t xml:space="preserve">enerali </w:t>
      </w:r>
      <w:r w:rsidRPr="006E67A9">
        <w:rPr>
          <w:rFonts w:ascii="Century Gothic" w:hAnsi="Century Gothic"/>
          <w:szCs w:val="21"/>
        </w:rPr>
        <w:t>contengono i termini e le condizioni che regolano l</w:t>
      </w:r>
      <w:r w:rsidR="002C7B72" w:rsidRPr="006E67A9">
        <w:rPr>
          <w:rFonts w:ascii="Century Gothic" w:hAnsi="Century Gothic"/>
          <w:szCs w:val="21"/>
        </w:rPr>
        <w:t>a</w:t>
      </w:r>
      <w:r w:rsidRPr="006E67A9">
        <w:rPr>
          <w:rFonts w:ascii="Century Gothic" w:hAnsi="Century Gothic"/>
          <w:szCs w:val="21"/>
        </w:rPr>
        <w:t xml:space="preserve"> fornitur</w:t>
      </w:r>
      <w:r w:rsidR="002C7B72" w:rsidRPr="006E67A9">
        <w:rPr>
          <w:rFonts w:ascii="Century Gothic" w:hAnsi="Century Gothic"/>
          <w:szCs w:val="21"/>
        </w:rPr>
        <w:t>a</w:t>
      </w:r>
      <w:r w:rsidRPr="006E67A9">
        <w:rPr>
          <w:rFonts w:ascii="Century Gothic" w:hAnsi="Century Gothic"/>
          <w:szCs w:val="21"/>
        </w:rPr>
        <w:t xml:space="preserve"> </w:t>
      </w:r>
      <w:r w:rsidR="002C7B72" w:rsidRPr="006E67A9">
        <w:rPr>
          <w:rFonts w:ascii="Century Gothic" w:hAnsi="Century Gothic"/>
          <w:szCs w:val="21"/>
        </w:rPr>
        <w:t xml:space="preserve">da parte del Fornitore a favore della Banca </w:t>
      </w:r>
      <w:r w:rsidRPr="006E67A9">
        <w:rPr>
          <w:rFonts w:ascii="Century Gothic" w:hAnsi="Century Gothic"/>
          <w:szCs w:val="21"/>
        </w:rPr>
        <w:t>d</w:t>
      </w:r>
      <w:r w:rsidR="002C7B72" w:rsidRPr="006E67A9">
        <w:rPr>
          <w:rFonts w:ascii="Century Gothic" w:hAnsi="Century Gothic"/>
          <w:szCs w:val="21"/>
        </w:rPr>
        <w:t xml:space="preserve">ei </w:t>
      </w:r>
      <w:r w:rsidRPr="006E67A9">
        <w:rPr>
          <w:rFonts w:ascii="Century Gothic" w:hAnsi="Century Gothic"/>
          <w:szCs w:val="21"/>
        </w:rPr>
        <w:t>Beni e/o Servizi dettagliat</w:t>
      </w:r>
      <w:r w:rsidR="00225806" w:rsidRPr="006E67A9">
        <w:rPr>
          <w:rFonts w:ascii="Century Gothic" w:hAnsi="Century Gothic"/>
          <w:szCs w:val="21"/>
        </w:rPr>
        <w:t>i</w:t>
      </w:r>
      <w:r w:rsidRPr="006E67A9">
        <w:rPr>
          <w:rFonts w:ascii="Century Gothic" w:hAnsi="Century Gothic"/>
          <w:szCs w:val="21"/>
        </w:rPr>
        <w:t xml:space="preserve"> all’interno d</w:t>
      </w:r>
      <w:r w:rsidR="00A20B69" w:rsidRPr="006E67A9">
        <w:rPr>
          <w:rFonts w:ascii="Century Gothic" w:hAnsi="Century Gothic"/>
          <w:szCs w:val="21"/>
        </w:rPr>
        <w:t>egl</w:t>
      </w:r>
      <w:r w:rsidRPr="006E67A9">
        <w:rPr>
          <w:rFonts w:ascii="Century Gothic" w:hAnsi="Century Gothic"/>
          <w:szCs w:val="21"/>
        </w:rPr>
        <w:t>i specifici Ordini</w:t>
      </w:r>
      <w:r w:rsidR="00A20B69" w:rsidRPr="006E67A9">
        <w:rPr>
          <w:rFonts w:ascii="Century Gothic" w:hAnsi="Century Gothic"/>
          <w:szCs w:val="21"/>
        </w:rPr>
        <w:t>,</w:t>
      </w:r>
      <w:r w:rsidRPr="006E67A9">
        <w:rPr>
          <w:rFonts w:ascii="Century Gothic" w:hAnsi="Century Gothic"/>
          <w:szCs w:val="21"/>
        </w:rPr>
        <w:t xml:space="preserve"> sottoscritti da entrambe le Parti</w:t>
      </w:r>
      <w:r w:rsidR="00A20B69" w:rsidRPr="006E67A9">
        <w:rPr>
          <w:rFonts w:ascii="Century Gothic" w:hAnsi="Century Gothic"/>
          <w:szCs w:val="21"/>
        </w:rPr>
        <w:t>,</w:t>
      </w:r>
      <w:r w:rsidR="00225806" w:rsidRPr="006E67A9">
        <w:rPr>
          <w:rFonts w:ascii="Century Gothic" w:hAnsi="Century Gothic"/>
          <w:szCs w:val="21"/>
        </w:rPr>
        <w:t xml:space="preserve"> </w:t>
      </w:r>
      <w:r w:rsidRPr="006E67A9">
        <w:rPr>
          <w:rFonts w:ascii="Century Gothic" w:hAnsi="Century Gothic" w:cs="Calibri"/>
          <w:bCs/>
          <w:snapToGrid w:val="0"/>
          <w:szCs w:val="21"/>
        </w:rPr>
        <w:t>che richiamino espressamente le Condizioni Generali</w:t>
      </w:r>
      <w:r w:rsidR="00225806" w:rsidRPr="006E67A9">
        <w:rPr>
          <w:rFonts w:ascii="Century Gothic" w:hAnsi="Century Gothic" w:cs="Calibri"/>
          <w:bCs/>
          <w:snapToGrid w:val="0"/>
          <w:szCs w:val="21"/>
        </w:rPr>
        <w:t xml:space="preserve"> medesime</w:t>
      </w:r>
      <w:r w:rsidRPr="006E67A9">
        <w:rPr>
          <w:rFonts w:ascii="Century Gothic" w:hAnsi="Century Gothic" w:cs="Calibri"/>
          <w:bCs/>
          <w:snapToGrid w:val="0"/>
          <w:szCs w:val="21"/>
        </w:rPr>
        <w:t>.</w:t>
      </w:r>
      <w:r w:rsidRPr="006E67A9">
        <w:rPr>
          <w:rStyle w:val="Titolo1Carattere"/>
          <w:rFonts w:ascii="Century Gothic" w:hAnsi="Century Gothic"/>
          <w:szCs w:val="21"/>
        </w:rPr>
        <w:t xml:space="preserve"> </w:t>
      </w:r>
      <w:bookmarkEnd w:id="6"/>
    </w:p>
    <w:p w14:paraId="348A563F" w14:textId="52FFCA66" w:rsidR="00F304A8" w:rsidRPr="006E67A9" w:rsidRDefault="00F304A8" w:rsidP="00D056D5">
      <w:pPr>
        <w:pStyle w:val="Titolo2"/>
        <w:widowControl w:val="0"/>
        <w:numPr>
          <w:ilvl w:val="2"/>
          <w:numId w:val="22"/>
        </w:numPr>
        <w:spacing w:before="120" w:after="0"/>
        <w:ind w:left="567" w:hanging="578"/>
        <w:rPr>
          <w:rStyle w:val="Titolo1Carattere"/>
          <w:rFonts w:ascii="Century Gothic" w:hAnsi="Century Gothic"/>
          <w:b w:val="0"/>
          <w:bCs/>
          <w:szCs w:val="21"/>
        </w:rPr>
      </w:pPr>
      <w:r w:rsidRPr="006E67A9">
        <w:rPr>
          <w:rStyle w:val="Titolo1Carattere"/>
          <w:rFonts w:ascii="Century Gothic" w:hAnsi="Century Gothic"/>
          <w:b w:val="0"/>
          <w:bCs/>
          <w:szCs w:val="21"/>
        </w:rPr>
        <w:t xml:space="preserve">Le Parti </w:t>
      </w:r>
      <w:r w:rsidR="00DC1CF4">
        <w:rPr>
          <w:rStyle w:val="Titolo1Carattere"/>
          <w:rFonts w:ascii="Century Gothic" w:hAnsi="Century Gothic"/>
          <w:b w:val="0"/>
          <w:bCs/>
          <w:szCs w:val="21"/>
        </w:rPr>
        <w:t xml:space="preserve">si danno reciprocamente atto e </w:t>
      </w:r>
      <w:r w:rsidRPr="006E67A9">
        <w:rPr>
          <w:rStyle w:val="Titolo1Carattere"/>
          <w:rFonts w:ascii="Century Gothic" w:hAnsi="Century Gothic"/>
          <w:b w:val="0"/>
          <w:bCs/>
          <w:szCs w:val="21"/>
        </w:rPr>
        <w:t xml:space="preserve">riconoscono che le previsioni di cui alla presente </w:t>
      </w:r>
      <w:r w:rsidRPr="00213333">
        <w:rPr>
          <w:rStyle w:val="Titolo1Carattere"/>
          <w:rFonts w:ascii="Century Gothic" w:hAnsi="Century Gothic"/>
        </w:rPr>
        <w:t>Parte I</w:t>
      </w:r>
      <w:r w:rsidRPr="00213333">
        <w:rPr>
          <w:rStyle w:val="Titolo1Carattere"/>
          <w:rFonts w:ascii="Century Gothic" w:hAnsi="Century Gothic"/>
          <w:b w:val="0"/>
        </w:rPr>
        <w:t xml:space="preserve"> (</w:t>
      </w:r>
      <w:r w:rsidRPr="00213333">
        <w:rPr>
          <w:rStyle w:val="Titolo1Carattere"/>
          <w:rFonts w:ascii="Century Gothic" w:hAnsi="Century Gothic"/>
          <w:b w:val="0"/>
          <w:i/>
        </w:rPr>
        <w:t>Regole Generali</w:t>
      </w:r>
      <w:r w:rsidRPr="00213333">
        <w:rPr>
          <w:rStyle w:val="Titolo1Carattere"/>
          <w:rFonts w:ascii="Century Gothic" w:hAnsi="Century Gothic"/>
          <w:b w:val="0"/>
        </w:rPr>
        <w:t>)</w:t>
      </w:r>
      <w:r w:rsidRPr="00272563">
        <w:rPr>
          <w:rStyle w:val="Titolo1Carattere"/>
          <w:rFonts w:ascii="Century Gothic" w:hAnsi="Century Gothic"/>
          <w:b w:val="0"/>
          <w:bCs/>
          <w:szCs w:val="21"/>
        </w:rPr>
        <w:t xml:space="preserve"> e alla</w:t>
      </w:r>
      <w:r w:rsidRPr="006E67A9">
        <w:rPr>
          <w:rStyle w:val="Titolo1Carattere"/>
          <w:rFonts w:ascii="Century Gothic" w:hAnsi="Century Gothic"/>
          <w:b w:val="0"/>
          <w:bCs/>
          <w:szCs w:val="21"/>
        </w:rPr>
        <w:t xml:space="preserve"> successiva </w:t>
      </w:r>
      <w:r w:rsidRPr="00EB1405">
        <w:rPr>
          <w:rStyle w:val="Titolo1Carattere"/>
          <w:rFonts w:ascii="Century Gothic" w:hAnsi="Century Gothic"/>
          <w:szCs w:val="21"/>
        </w:rPr>
        <w:t>Parte IV</w:t>
      </w:r>
      <w:r w:rsidRPr="00EB1405">
        <w:rPr>
          <w:rStyle w:val="Titolo1Carattere"/>
          <w:rFonts w:ascii="Century Gothic" w:hAnsi="Century Gothic"/>
          <w:b w:val="0"/>
          <w:bCs/>
          <w:szCs w:val="21"/>
        </w:rPr>
        <w:t xml:space="preserve"> (</w:t>
      </w:r>
      <w:r w:rsidRPr="00EB1405">
        <w:rPr>
          <w:rStyle w:val="Titolo1Carattere"/>
          <w:rFonts w:ascii="Century Gothic" w:hAnsi="Century Gothic"/>
          <w:b w:val="0"/>
          <w:bCs/>
          <w:i/>
          <w:iCs w:val="0"/>
          <w:szCs w:val="21"/>
        </w:rPr>
        <w:t>Previsioni Comuni</w:t>
      </w:r>
      <w:r w:rsidR="002018A0" w:rsidRPr="00EB1405">
        <w:rPr>
          <w:rStyle w:val="Titolo1Carattere"/>
          <w:rFonts w:ascii="Century Gothic" w:hAnsi="Century Gothic"/>
          <w:b w:val="0"/>
          <w:bCs/>
          <w:i/>
          <w:iCs w:val="0"/>
          <w:szCs w:val="21"/>
        </w:rPr>
        <w:t xml:space="preserve"> a tutti gli Ordini</w:t>
      </w:r>
      <w:r w:rsidRPr="00EB1405">
        <w:rPr>
          <w:rStyle w:val="Titolo1Carattere"/>
          <w:rFonts w:ascii="Century Gothic" w:hAnsi="Century Gothic"/>
          <w:b w:val="0"/>
          <w:bCs/>
          <w:szCs w:val="21"/>
        </w:rPr>
        <w:t xml:space="preserve">) delle presenti Condizioni Generali si applicano a tutti gli Ordini, mentre </w:t>
      </w:r>
      <w:r w:rsidRPr="00EB1405">
        <w:rPr>
          <w:rStyle w:val="Titolo1Carattere"/>
          <w:rFonts w:ascii="Century Gothic" w:hAnsi="Century Gothic"/>
          <w:b w:val="0"/>
          <w:bCs/>
          <w:i/>
          <w:iCs w:val="0"/>
          <w:szCs w:val="21"/>
        </w:rPr>
        <w:t>(i)</w:t>
      </w:r>
      <w:r w:rsidRPr="00EB1405">
        <w:rPr>
          <w:rStyle w:val="Titolo1Carattere"/>
          <w:rFonts w:ascii="Century Gothic" w:hAnsi="Century Gothic"/>
          <w:b w:val="0"/>
          <w:bCs/>
          <w:szCs w:val="21"/>
        </w:rPr>
        <w:t xml:space="preserve"> le previsioni di cui alla </w:t>
      </w:r>
      <w:r w:rsidRPr="00EB1405">
        <w:rPr>
          <w:rStyle w:val="Titolo1Carattere"/>
          <w:rFonts w:ascii="Century Gothic" w:hAnsi="Century Gothic"/>
          <w:szCs w:val="21"/>
        </w:rPr>
        <w:t>Parte II</w:t>
      </w:r>
      <w:r w:rsidRPr="00EB1405">
        <w:rPr>
          <w:rStyle w:val="Titolo1Carattere"/>
          <w:rFonts w:ascii="Century Gothic" w:hAnsi="Century Gothic"/>
          <w:b w:val="0"/>
          <w:bCs/>
          <w:szCs w:val="21"/>
        </w:rPr>
        <w:t xml:space="preserve"> (</w:t>
      </w:r>
      <w:r w:rsidRPr="00EB1405">
        <w:rPr>
          <w:rStyle w:val="Titolo1Carattere"/>
          <w:rFonts w:ascii="Century Gothic" w:hAnsi="Century Gothic"/>
          <w:b w:val="0"/>
          <w:bCs/>
          <w:i/>
          <w:iCs w:val="0"/>
          <w:szCs w:val="21"/>
        </w:rPr>
        <w:t xml:space="preserve">Previsioni in materia di </w:t>
      </w:r>
      <w:r w:rsidR="00CF4E8E">
        <w:rPr>
          <w:rStyle w:val="Titolo1Carattere"/>
          <w:rFonts w:ascii="Century Gothic" w:hAnsi="Century Gothic"/>
          <w:b w:val="0"/>
          <w:bCs/>
          <w:i/>
          <w:iCs w:val="0"/>
          <w:szCs w:val="21"/>
        </w:rPr>
        <w:t xml:space="preserve">prestazione </w:t>
      </w:r>
      <w:r w:rsidRPr="00EB1405">
        <w:rPr>
          <w:rStyle w:val="Titolo1Carattere"/>
          <w:rFonts w:ascii="Century Gothic" w:hAnsi="Century Gothic"/>
          <w:b w:val="0"/>
          <w:bCs/>
          <w:i/>
          <w:iCs w:val="0"/>
          <w:szCs w:val="21"/>
        </w:rPr>
        <w:t>di Servizi</w:t>
      </w:r>
      <w:r w:rsidRPr="00EB1405">
        <w:rPr>
          <w:rStyle w:val="Titolo1Carattere"/>
          <w:rFonts w:ascii="Century Gothic" w:hAnsi="Century Gothic"/>
          <w:b w:val="0"/>
          <w:bCs/>
          <w:szCs w:val="21"/>
        </w:rPr>
        <w:t xml:space="preserve">) si applicano agli Ordini aventi ad oggetto </w:t>
      </w:r>
      <w:r w:rsidR="00CF4E8E">
        <w:rPr>
          <w:rStyle w:val="Titolo1Carattere"/>
          <w:rFonts w:ascii="Century Gothic" w:hAnsi="Century Gothic"/>
          <w:b w:val="0"/>
          <w:bCs/>
          <w:szCs w:val="21"/>
        </w:rPr>
        <w:t>prestazioni</w:t>
      </w:r>
      <w:r w:rsidR="00CF4E8E" w:rsidRPr="00EB1405">
        <w:rPr>
          <w:rStyle w:val="Titolo1Carattere"/>
          <w:rFonts w:ascii="Century Gothic" w:hAnsi="Century Gothic"/>
          <w:b w:val="0"/>
          <w:bCs/>
          <w:szCs w:val="21"/>
        </w:rPr>
        <w:t xml:space="preserve"> </w:t>
      </w:r>
      <w:r w:rsidRPr="00EB1405">
        <w:rPr>
          <w:rStyle w:val="Titolo1Carattere"/>
          <w:rFonts w:ascii="Century Gothic" w:hAnsi="Century Gothic"/>
          <w:b w:val="0"/>
          <w:bCs/>
          <w:szCs w:val="21"/>
        </w:rPr>
        <w:t xml:space="preserve">di Servizi e </w:t>
      </w:r>
      <w:r w:rsidRPr="00EB1405">
        <w:rPr>
          <w:rStyle w:val="Titolo1Carattere"/>
          <w:rFonts w:ascii="Century Gothic" w:hAnsi="Century Gothic"/>
          <w:b w:val="0"/>
          <w:bCs/>
          <w:i/>
          <w:iCs w:val="0"/>
          <w:szCs w:val="21"/>
        </w:rPr>
        <w:t xml:space="preserve">(ii) </w:t>
      </w:r>
      <w:r w:rsidRPr="00EB1405">
        <w:rPr>
          <w:rStyle w:val="Titolo1Carattere"/>
          <w:rFonts w:ascii="Century Gothic" w:hAnsi="Century Gothic"/>
          <w:b w:val="0"/>
          <w:bCs/>
          <w:szCs w:val="21"/>
        </w:rPr>
        <w:t xml:space="preserve">le previsioni di cui alla </w:t>
      </w:r>
      <w:r w:rsidRPr="00EB1405">
        <w:rPr>
          <w:rStyle w:val="Titolo1Carattere"/>
          <w:rFonts w:ascii="Century Gothic" w:hAnsi="Century Gothic"/>
          <w:szCs w:val="21"/>
        </w:rPr>
        <w:t>Parte III</w:t>
      </w:r>
      <w:r w:rsidRPr="00EB1405">
        <w:rPr>
          <w:rStyle w:val="Titolo1Carattere"/>
          <w:rFonts w:ascii="Century Gothic" w:hAnsi="Century Gothic"/>
          <w:b w:val="0"/>
          <w:bCs/>
          <w:szCs w:val="21"/>
        </w:rPr>
        <w:t xml:space="preserve"> (</w:t>
      </w:r>
      <w:r w:rsidRPr="00EB1405">
        <w:rPr>
          <w:rStyle w:val="Titolo1Carattere"/>
          <w:rFonts w:ascii="Century Gothic" w:hAnsi="Century Gothic"/>
          <w:b w:val="0"/>
          <w:bCs/>
          <w:i/>
          <w:iCs w:val="0"/>
          <w:szCs w:val="21"/>
        </w:rPr>
        <w:t>Previsioni in materia di fornitura di Beni</w:t>
      </w:r>
      <w:r w:rsidRPr="00EB1405">
        <w:rPr>
          <w:rStyle w:val="Titolo1Carattere"/>
          <w:rFonts w:ascii="Century Gothic" w:hAnsi="Century Gothic"/>
          <w:b w:val="0"/>
          <w:bCs/>
          <w:szCs w:val="21"/>
        </w:rPr>
        <w:t>) si applicano</w:t>
      </w:r>
      <w:r w:rsidRPr="006E67A9">
        <w:rPr>
          <w:rStyle w:val="Titolo1Carattere"/>
          <w:rFonts w:ascii="Century Gothic" w:hAnsi="Century Gothic"/>
          <w:b w:val="0"/>
          <w:bCs/>
          <w:szCs w:val="21"/>
        </w:rPr>
        <w:t xml:space="preserve"> agli Ordini aventi ad oggetto forniture di Beni. Resta inteso, per chiarezza, che ove un Ordine abbia ad oggetto sia </w:t>
      </w:r>
      <w:r w:rsidR="00757195">
        <w:rPr>
          <w:rStyle w:val="Titolo1Carattere"/>
          <w:rFonts w:ascii="Century Gothic" w:hAnsi="Century Gothic"/>
          <w:b w:val="0"/>
          <w:bCs/>
          <w:szCs w:val="21"/>
        </w:rPr>
        <w:t xml:space="preserve">la prestazione </w:t>
      </w:r>
      <w:r w:rsidRPr="006E67A9">
        <w:rPr>
          <w:rStyle w:val="Titolo1Carattere"/>
          <w:rFonts w:ascii="Century Gothic" w:hAnsi="Century Gothic"/>
          <w:b w:val="0"/>
          <w:bCs/>
          <w:szCs w:val="21"/>
        </w:rPr>
        <w:t xml:space="preserve">di Servizi, </w:t>
      </w:r>
      <w:r w:rsidR="000A460A">
        <w:rPr>
          <w:rStyle w:val="Titolo1Carattere"/>
          <w:rFonts w:ascii="Century Gothic" w:hAnsi="Century Gothic"/>
          <w:b w:val="0"/>
          <w:bCs/>
          <w:szCs w:val="21"/>
        </w:rPr>
        <w:t xml:space="preserve">sia la fornitura di Beni </w:t>
      </w:r>
      <w:r w:rsidRPr="006E67A9">
        <w:rPr>
          <w:rStyle w:val="Titolo1Carattere"/>
          <w:rFonts w:ascii="Century Gothic" w:hAnsi="Century Gothic"/>
          <w:b w:val="0"/>
          <w:bCs/>
          <w:szCs w:val="21"/>
        </w:rPr>
        <w:t>a tale Ordine si applicheranno</w:t>
      </w:r>
      <w:r w:rsidR="007317C9">
        <w:rPr>
          <w:rStyle w:val="Titolo1Carattere"/>
          <w:rFonts w:ascii="Century Gothic" w:hAnsi="Century Gothic"/>
          <w:b w:val="0"/>
          <w:bCs/>
          <w:szCs w:val="21"/>
        </w:rPr>
        <w:t xml:space="preserve"> -</w:t>
      </w:r>
      <w:r w:rsidRPr="006E67A9">
        <w:rPr>
          <w:rStyle w:val="Titolo1Carattere"/>
          <w:rFonts w:ascii="Century Gothic" w:hAnsi="Century Gothic"/>
          <w:b w:val="0"/>
          <w:bCs/>
          <w:szCs w:val="21"/>
        </w:rPr>
        <w:t xml:space="preserve"> oltre alla Parte I e alla Parte IV</w:t>
      </w:r>
      <w:r w:rsidR="007317C9">
        <w:rPr>
          <w:rStyle w:val="Titolo1Carattere"/>
          <w:rFonts w:ascii="Century Gothic" w:hAnsi="Century Gothic"/>
          <w:b w:val="0"/>
          <w:bCs/>
          <w:szCs w:val="21"/>
        </w:rPr>
        <w:t xml:space="preserve"> -</w:t>
      </w:r>
      <w:r w:rsidRPr="006E67A9">
        <w:rPr>
          <w:rStyle w:val="Titolo1Carattere"/>
          <w:rFonts w:ascii="Century Gothic" w:hAnsi="Century Gothic"/>
          <w:b w:val="0"/>
          <w:bCs/>
          <w:szCs w:val="21"/>
        </w:rPr>
        <w:t xml:space="preserve"> sia la Parte II</w:t>
      </w:r>
      <w:r w:rsidR="007317C9">
        <w:rPr>
          <w:rStyle w:val="Titolo1Carattere"/>
          <w:rFonts w:ascii="Century Gothic" w:hAnsi="Century Gothic"/>
          <w:b w:val="0"/>
          <w:bCs/>
          <w:szCs w:val="21"/>
        </w:rPr>
        <w:t xml:space="preserve">, sia </w:t>
      </w:r>
      <w:r w:rsidRPr="006E67A9">
        <w:rPr>
          <w:rStyle w:val="Titolo1Carattere"/>
          <w:rFonts w:ascii="Century Gothic" w:hAnsi="Century Gothic"/>
          <w:b w:val="0"/>
          <w:bCs/>
          <w:szCs w:val="21"/>
        </w:rPr>
        <w:t>la Parte III delle presenti Condizioni Generali.</w:t>
      </w:r>
    </w:p>
    <w:p w14:paraId="3A1B77F1" w14:textId="3279C1DE" w:rsidR="00F304A8" w:rsidRDefault="00F304A8" w:rsidP="00D056D5">
      <w:pPr>
        <w:pStyle w:val="Titolo2"/>
        <w:widowControl w:val="0"/>
        <w:numPr>
          <w:ilvl w:val="2"/>
          <w:numId w:val="22"/>
        </w:numPr>
        <w:spacing w:before="120" w:after="0"/>
        <w:ind w:left="567" w:hanging="578"/>
        <w:rPr>
          <w:rFonts w:ascii="Century Gothic" w:hAnsi="Century Gothic"/>
          <w:szCs w:val="21"/>
        </w:rPr>
      </w:pPr>
      <w:bookmarkStart w:id="7" w:name="_Ref196215207"/>
      <w:r w:rsidRPr="006E67A9">
        <w:rPr>
          <w:rFonts w:ascii="Century Gothic" w:hAnsi="Century Gothic" w:cs="Calibri"/>
          <w:bCs/>
          <w:snapToGrid w:val="0"/>
          <w:szCs w:val="21"/>
        </w:rPr>
        <w:t>Ciascun Ordine forma parte integrante delle presenti Condizioni Generali, restando inteso che</w:t>
      </w:r>
      <w:r w:rsidR="00A20B69" w:rsidRPr="006E67A9">
        <w:rPr>
          <w:rFonts w:ascii="Century Gothic" w:hAnsi="Century Gothic" w:cs="Calibri"/>
          <w:bCs/>
          <w:snapToGrid w:val="0"/>
          <w:szCs w:val="21"/>
        </w:rPr>
        <w:t>,</w:t>
      </w:r>
      <w:r w:rsidRPr="006E67A9">
        <w:rPr>
          <w:rFonts w:ascii="Century Gothic" w:hAnsi="Century Gothic" w:cs="Calibri"/>
          <w:bCs/>
          <w:snapToGrid w:val="0"/>
          <w:szCs w:val="21"/>
        </w:rPr>
        <w:t xml:space="preserve"> in ogni caso di contrasto, le Condizioni Generali prevarranno sugli Ordini e su tutti gli </w:t>
      </w:r>
      <w:r w:rsidRPr="006E67A9">
        <w:rPr>
          <w:rFonts w:ascii="Century Gothic" w:hAnsi="Century Gothic" w:cs="Calibri"/>
          <w:bCs/>
          <w:snapToGrid w:val="0"/>
          <w:szCs w:val="21"/>
        </w:rPr>
        <w:lastRenderedPageBreak/>
        <w:t xml:space="preserve">altri documenti contrattuali ad essi connessi o collegati. In deroga a quanto precede, le </w:t>
      </w:r>
      <w:r w:rsidRPr="006E67A9">
        <w:rPr>
          <w:rFonts w:ascii="Century Gothic" w:hAnsi="Century Gothic"/>
          <w:szCs w:val="21"/>
        </w:rPr>
        <w:t>Condizioni Generali potranno essere integrate o modificate dalle Parti tramite disposizioni scritt</w:t>
      </w:r>
      <w:r w:rsidR="00C7647E" w:rsidRPr="006E67A9">
        <w:rPr>
          <w:rFonts w:ascii="Century Gothic" w:hAnsi="Century Gothic"/>
          <w:szCs w:val="21"/>
        </w:rPr>
        <w:t>e</w:t>
      </w:r>
      <w:r w:rsidR="005320EA" w:rsidRPr="006E67A9">
        <w:rPr>
          <w:rFonts w:ascii="Century Gothic" w:hAnsi="Century Gothic"/>
          <w:szCs w:val="21"/>
        </w:rPr>
        <w:t xml:space="preserve"> contenute </w:t>
      </w:r>
      <w:r w:rsidRPr="006E67A9">
        <w:rPr>
          <w:rFonts w:ascii="Century Gothic" w:hAnsi="Century Gothic"/>
          <w:szCs w:val="21"/>
        </w:rPr>
        <w:t>nel relativo Ordine che</w:t>
      </w:r>
      <w:r w:rsidR="005320EA" w:rsidRPr="006E67A9">
        <w:rPr>
          <w:rFonts w:ascii="Century Gothic" w:hAnsi="Century Gothic"/>
          <w:szCs w:val="21"/>
        </w:rPr>
        <w:t xml:space="preserve"> deroghino </w:t>
      </w:r>
      <w:r w:rsidRPr="006E67A9">
        <w:rPr>
          <w:rFonts w:ascii="Century Gothic" w:hAnsi="Century Gothic"/>
          <w:szCs w:val="21"/>
        </w:rPr>
        <w:t xml:space="preserve">espressamente alle Condizioni Generali, fermo restando che, in tal caso, l’efficacia di tali integrazioni o modifiche sarà limitata esclusivamente allo specifico Ordine in cui </w:t>
      </w:r>
      <w:r w:rsidR="005320EA" w:rsidRPr="006E67A9">
        <w:rPr>
          <w:rFonts w:ascii="Century Gothic" w:hAnsi="Century Gothic"/>
          <w:szCs w:val="21"/>
        </w:rPr>
        <w:t xml:space="preserve">tali deroghe </w:t>
      </w:r>
      <w:r w:rsidRPr="006E67A9">
        <w:rPr>
          <w:rFonts w:ascii="Century Gothic" w:hAnsi="Century Gothic"/>
          <w:szCs w:val="21"/>
        </w:rPr>
        <w:t>sono riportate.</w:t>
      </w:r>
      <w:bookmarkEnd w:id="7"/>
      <w:r w:rsidRPr="006E67A9">
        <w:rPr>
          <w:rFonts w:ascii="Century Gothic" w:hAnsi="Century Gothic"/>
          <w:szCs w:val="21"/>
        </w:rPr>
        <w:t xml:space="preserve"> </w:t>
      </w:r>
    </w:p>
    <w:p w14:paraId="455C751E" w14:textId="36127A50" w:rsidR="00BA6BCC" w:rsidRPr="001659EF" w:rsidRDefault="00925592" w:rsidP="00BA6BCC">
      <w:pPr>
        <w:pStyle w:val="Titolo2"/>
        <w:widowControl w:val="0"/>
        <w:numPr>
          <w:ilvl w:val="2"/>
          <w:numId w:val="22"/>
        </w:numPr>
        <w:spacing w:before="120" w:after="0"/>
        <w:ind w:left="567" w:hanging="578"/>
        <w:rPr>
          <w:rFonts w:ascii="Century Gothic" w:hAnsi="Century Gothic" w:cs="Calibri"/>
          <w:bCs/>
          <w:snapToGrid w:val="0"/>
          <w:szCs w:val="21"/>
        </w:rPr>
      </w:pPr>
      <w:bookmarkStart w:id="8" w:name="_Ref193125590"/>
      <w:r>
        <w:rPr>
          <w:rFonts w:ascii="Century Gothic" w:hAnsi="Century Gothic" w:cs="Calibri"/>
          <w:bCs/>
          <w:snapToGrid w:val="0"/>
          <w:szCs w:val="21"/>
        </w:rPr>
        <w:t>Resta espressamente inteso tra le Parti che, c</w:t>
      </w:r>
      <w:r w:rsidR="00A549AD">
        <w:rPr>
          <w:rFonts w:ascii="Century Gothic" w:hAnsi="Century Gothic" w:cs="Calibri"/>
          <w:bCs/>
          <w:snapToGrid w:val="0"/>
          <w:szCs w:val="21"/>
        </w:rPr>
        <w:t>on riferimento a</w:t>
      </w:r>
      <w:r w:rsidR="00C87D71">
        <w:rPr>
          <w:rFonts w:ascii="Century Gothic" w:hAnsi="Century Gothic" w:cs="Calibri"/>
          <w:bCs/>
          <w:snapToGrid w:val="0"/>
          <w:szCs w:val="21"/>
        </w:rPr>
        <w:t>gli Ordini</w:t>
      </w:r>
      <w:r>
        <w:rPr>
          <w:rFonts w:ascii="Century Gothic" w:hAnsi="Century Gothic" w:cs="Calibri"/>
          <w:bCs/>
          <w:snapToGrid w:val="0"/>
          <w:szCs w:val="21"/>
        </w:rPr>
        <w:t>,</w:t>
      </w:r>
      <w:r w:rsidR="00C87D71">
        <w:rPr>
          <w:rFonts w:ascii="Century Gothic" w:hAnsi="Century Gothic" w:cs="Calibri"/>
          <w:bCs/>
          <w:snapToGrid w:val="0"/>
          <w:szCs w:val="21"/>
        </w:rPr>
        <w:t xml:space="preserve"> i</w:t>
      </w:r>
      <w:r w:rsidR="00BA6BCC" w:rsidRPr="00BA6BCC">
        <w:rPr>
          <w:rFonts w:ascii="Century Gothic" w:hAnsi="Century Gothic" w:cs="Calibri"/>
          <w:bCs/>
          <w:snapToGrid w:val="0"/>
          <w:szCs w:val="21"/>
        </w:rPr>
        <w:t xml:space="preserve">l Fornitore rinuncia all’applicazione di eventuali proprie condizioni generali e particolari di vendita di beni e/o </w:t>
      </w:r>
      <w:r>
        <w:rPr>
          <w:rFonts w:ascii="Century Gothic" w:hAnsi="Century Gothic" w:cs="Calibri"/>
          <w:bCs/>
          <w:snapToGrid w:val="0"/>
          <w:szCs w:val="21"/>
        </w:rPr>
        <w:t>prestazione</w:t>
      </w:r>
      <w:r w:rsidR="00BA6BCC" w:rsidRPr="00BA6BCC">
        <w:rPr>
          <w:rFonts w:ascii="Century Gothic" w:hAnsi="Century Gothic" w:cs="Calibri"/>
          <w:bCs/>
          <w:snapToGrid w:val="0"/>
          <w:szCs w:val="21"/>
        </w:rPr>
        <w:t xml:space="preserve"> di servizi che dovranno, quindi, ritenersi prive di ogni efficacia tra le Parti.</w:t>
      </w:r>
      <w:bookmarkEnd w:id="8"/>
    </w:p>
    <w:p w14:paraId="41FBBE1C" w14:textId="34F45B37" w:rsidR="004515AB" w:rsidRPr="006E67A9" w:rsidRDefault="004515AB" w:rsidP="00D056D5">
      <w:pPr>
        <w:pStyle w:val="Titolo1"/>
        <w:numPr>
          <w:ilvl w:val="1"/>
          <w:numId w:val="22"/>
        </w:numPr>
        <w:spacing w:before="120" w:after="0"/>
        <w:ind w:left="567" w:hanging="567"/>
        <w:rPr>
          <w:rFonts w:ascii="Century Gothic" w:hAnsi="Century Gothic"/>
          <w:b w:val="0"/>
          <w:szCs w:val="21"/>
        </w:rPr>
      </w:pPr>
      <w:r w:rsidRPr="006E67A9">
        <w:rPr>
          <w:rStyle w:val="Titolo1Carattere"/>
          <w:rFonts w:ascii="Century Gothic" w:hAnsi="Century Gothic"/>
          <w:b/>
          <w:szCs w:val="21"/>
        </w:rPr>
        <w:t>Interpretazione</w:t>
      </w:r>
    </w:p>
    <w:p w14:paraId="5C9CDE06" w14:textId="06415339" w:rsidR="00E861E4" w:rsidRPr="006E67A9" w:rsidRDefault="001A504E" w:rsidP="00D056D5">
      <w:pPr>
        <w:pStyle w:val="Titolo2"/>
        <w:widowControl w:val="0"/>
        <w:numPr>
          <w:ilvl w:val="0"/>
          <w:numId w:val="0"/>
        </w:numPr>
        <w:spacing w:before="120" w:after="0"/>
        <w:ind w:left="567"/>
        <w:rPr>
          <w:rFonts w:ascii="Century Gothic" w:hAnsi="Century Gothic"/>
          <w:szCs w:val="21"/>
        </w:rPr>
      </w:pPr>
      <w:r w:rsidRPr="006E67A9">
        <w:rPr>
          <w:rStyle w:val="Titolo1Carattere"/>
          <w:rFonts w:ascii="Century Gothic" w:hAnsi="Century Gothic"/>
          <w:b w:val="0"/>
          <w:szCs w:val="21"/>
        </w:rPr>
        <w:t xml:space="preserve">I titoli dei singoli paragrafi e articoli sono inseriti solo per comodità e non pregiudicheranno l’interpretazione delle presenti Condizioni Generali. </w:t>
      </w:r>
    </w:p>
    <w:p w14:paraId="133FAC12" w14:textId="3F019174" w:rsidR="001A504E" w:rsidRPr="006E67A9" w:rsidRDefault="001A504E" w:rsidP="00D056D5">
      <w:pPr>
        <w:pStyle w:val="Titolo2"/>
        <w:widowControl w:val="0"/>
        <w:numPr>
          <w:ilvl w:val="0"/>
          <w:numId w:val="0"/>
        </w:numPr>
        <w:tabs>
          <w:tab w:val="left" w:pos="851"/>
        </w:tabs>
        <w:spacing w:before="120" w:after="0"/>
        <w:ind w:left="567"/>
        <w:rPr>
          <w:rStyle w:val="Titolo1Carattere"/>
          <w:rFonts w:ascii="Century Gothic" w:hAnsi="Century Gothic"/>
          <w:b w:val="0"/>
          <w:szCs w:val="21"/>
        </w:rPr>
      </w:pPr>
      <w:r w:rsidRPr="006E67A9">
        <w:rPr>
          <w:rStyle w:val="Titolo1Carattere"/>
          <w:rFonts w:ascii="Century Gothic" w:hAnsi="Century Gothic"/>
          <w:b w:val="0"/>
          <w:szCs w:val="21"/>
        </w:rPr>
        <w:t>I termin</w:t>
      </w:r>
      <w:r w:rsidR="003D15F4" w:rsidRPr="006E67A9">
        <w:rPr>
          <w:rStyle w:val="Titolo1Carattere"/>
          <w:rFonts w:ascii="Century Gothic" w:hAnsi="Century Gothic"/>
          <w:b w:val="0"/>
          <w:szCs w:val="21"/>
        </w:rPr>
        <w:t>i</w:t>
      </w:r>
      <w:r w:rsidRPr="006E67A9">
        <w:rPr>
          <w:rStyle w:val="Titolo1Carattere"/>
          <w:rFonts w:ascii="Century Gothic" w:hAnsi="Century Gothic"/>
          <w:b w:val="0"/>
          <w:szCs w:val="21"/>
        </w:rPr>
        <w:t xml:space="preserve"> “</w:t>
      </w:r>
      <w:r w:rsidRPr="006E67A9">
        <w:rPr>
          <w:rStyle w:val="Titolo1Carattere"/>
          <w:rFonts w:ascii="Century Gothic" w:hAnsi="Century Gothic"/>
          <w:b w:val="0"/>
          <w:i/>
          <w:iCs w:val="0"/>
          <w:szCs w:val="21"/>
        </w:rPr>
        <w:t>incluso</w:t>
      </w:r>
      <w:r w:rsidRPr="006E67A9">
        <w:rPr>
          <w:rStyle w:val="Titolo1Carattere"/>
          <w:rFonts w:ascii="Century Gothic" w:hAnsi="Century Gothic"/>
          <w:b w:val="0"/>
          <w:szCs w:val="21"/>
        </w:rPr>
        <w:t>”</w:t>
      </w:r>
      <w:r w:rsidR="003D15F4" w:rsidRPr="006E67A9">
        <w:rPr>
          <w:rStyle w:val="Titolo1Carattere"/>
          <w:rFonts w:ascii="Century Gothic" w:hAnsi="Century Gothic"/>
          <w:b w:val="0"/>
          <w:szCs w:val="21"/>
        </w:rPr>
        <w:t>, “</w:t>
      </w:r>
      <w:r w:rsidR="003D15F4" w:rsidRPr="006E67A9">
        <w:rPr>
          <w:rStyle w:val="Titolo1Carattere"/>
          <w:rFonts w:ascii="Century Gothic" w:hAnsi="Century Gothic"/>
          <w:b w:val="0"/>
          <w:i/>
          <w:iCs w:val="0"/>
          <w:szCs w:val="21"/>
        </w:rPr>
        <w:t>in particolare</w:t>
      </w:r>
      <w:r w:rsidR="003D15F4" w:rsidRPr="006E67A9">
        <w:rPr>
          <w:rStyle w:val="Titolo1Carattere"/>
          <w:rFonts w:ascii="Century Gothic" w:hAnsi="Century Gothic"/>
          <w:b w:val="0"/>
          <w:szCs w:val="21"/>
        </w:rPr>
        <w:t>”</w:t>
      </w:r>
      <w:r w:rsidR="002F6418" w:rsidRPr="006E67A9">
        <w:rPr>
          <w:rStyle w:val="Titolo1Carattere"/>
          <w:rFonts w:ascii="Century Gothic" w:hAnsi="Century Gothic"/>
          <w:b w:val="0"/>
          <w:szCs w:val="21"/>
        </w:rPr>
        <w:t>, “</w:t>
      </w:r>
      <w:r w:rsidR="002F6418" w:rsidRPr="006E67A9">
        <w:rPr>
          <w:rStyle w:val="Titolo1Carattere"/>
          <w:rFonts w:ascii="Century Gothic" w:hAnsi="Century Gothic"/>
          <w:b w:val="0"/>
          <w:i/>
          <w:iCs w:val="0"/>
          <w:szCs w:val="21"/>
        </w:rPr>
        <w:t>a titolo esemplificativo</w:t>
      </w:r>
      <w:r w:rsidR="002F6418" w:rsidRPr="006E67A9">
        <w:rPr>
          <w:rStyle w:val="Titolo1Carattere"/>
          <w:rFonts w:ascii="Century Gothic" w:hAnsi="Century Gothic"/>
          <w:b w:val="0"/>
          <w:szCs w:val="21"/>
        </w:rPr>
        <w:t>”</w:t>
      </w:r>
      <w:r w:rsidRPr="006E67A9">
        <w:rPr>
          <w:rStyle w:val="Titolo1Carattere"/>
          <w:rFonts w:ascii="Century Gothic" w:hAnsi="Century Gothic"/>
          <w:b w:val="0"/>
          <w:szCs w:val="21"/>
        </w:rPr>
        <w:t xml:space="preserve"> o qualunque </w:t>
      </w:r>
      <w:r w:rsidR="003D15F4" w:rsidRPr="006E67A9">
        <w:rPr>
          <w:rStyle w:val="Titolo1Carattere"/>
          <w:rFonts w:ascii="Century Gothic" w:hAnsi="Century Gothic"/>
          <w:b w:val="0"/>
          <w:szCs w:val="21"/>
        </w:rPr>
        <w:t>simile parola o espressione</w:t>
      </w:r>
      <w:r w:rsidRPr="006E67A9">
        <w:rPr>
          <w:rStyle w:val="Titolo1Carattere"/>
          <w:rFonts w:ascii="Century Gothic" w:hAnsi="Century Gothic"/>
          <w:b w:val="0"/>
          <w:szCs w:val="21"/>
        </w:rPr>
        <w:t xml:space="preserve"> </w:t>
      </w:r>
      <w:r w:rsidR="003D15F4" w:rsidRPr="006E67A9">
        <w:rPr>
          <w:rStyle w:val="Titolo1Carattere"/>
          <w:rFonts w:ascii="Century Gothic" w:hAnsi="Century Gothic"/>
          <w:b w:val="0"/>
          <w:szCs w:val="21"/>
        </w:rPr>
        <w:t>dovranno essere interpretati a solo scopo illustrativo e non limiteranno il significato qualsiasi parola, frase, termine, definizione o descrizione più generale che preceda o segua</w:t>
      </w:r>
      <w:r w:rsidRPr="006E67A9">
        <w:rPr>
          <w:rStyle w:val="Titolo1Carattere"/>
          <w:rFonts w:ascii="Century Gothic" w:hAnsi="Century Gothic"/>
          <w:b w:val="0"/>
          <w:szCs w:val="21"/>
        </w:rPr>
        <w:t xml:space="preserve"> tal</w:t>
      </w:r>
      <w:r w:rsidR="003D15F4" w:rsidRPr="006E67A9">
        <w:rPr>
          <w:rStyle w:val="Titolo1Carattere"/>
          <w:rFonts w:ascii="Century Gothic" w:hAnsi="Century Gothic"/>
          <w:b w:val="0"/>
          <w:szCs w:val="21"/>
        </w:rPr>
        <w:t>i</w:t>
      </w:r>
      <w:r w:rsidRPr="006E67A9">
        <w:rPr>
          <w:rStyle w:val="Titolo1Carattere"/>
          <w:rFonts w:ascii="Century Gothic" w:hAnsi="Century Gothic"/>
          <w:b w:val="0"/>
          <w:szCs w:val="21"/>
        </w:rPr>
        <w:t xml:space="preserve"> termin</w:t>
      </w:r>
      <w:r w:rsidR="003D15F4" w:rsidRPr="006E67A9">
        <w:rPr>
          <w:rStyle w:val="Titolo1Carattere"/>
          <w:rFonts w:ascii="Century Gothic" w:hAnsi="Century Gothic"/>
          <w:b w:val="0"/>
          <w:szCs w:val="21"/>
        </w:rPr>
        <w:t>i</w:t>
      </w:r>
      <w:r w:rsidRPr="006E67A9">
        <w:rPr>
          <w:rStyle w:val="Titolo1Carattere"/>
          <w:rFonts w:ascii="Century Gothic" w:hAnsi="Century Gothic"/>
          <w:b w:val="0"/>
          <w:szCs w:val="21"/>
        </w:rPr>
        <w:t xml:space="preserve">. </w:t>
      </w:r>
    </w:p>
    <w:p w14:paraId="06E2C24B" w14:textId="4E75F5A1" w:rsidR="002E1C79" w:rsidRPr="006E67A9" w:rsidRDefault="001A504E" w:rsidP="00D056D5">
      <w:pPr>
        <w:pStyle w:val="Titolo2"/>
        <w:widowControl w:val="0"/>
        <w:numPr>
          <w:ilvl w:val="0"/>
          <w:numId w:val="0"/>
        </w:numPr>
        <w:tabs>
          <w:tab w:val="left" w:pos="851"/>
        </w:tabs>
        <w:spacing w:before="120" w:after="0"/>
        <w:ind w:left="567"/>
        <w:rPr>
          <w:rStyle w:val="Titolo1Carattere"/>
          <w:rFonts w:ascii="Century Gothic" w:hAnsi="Century Gothic"/>
          <w:b w:val="0"/>
          <w:szCs w:val="21"/>
        </w:rPr>
      </w:pPr>
      <w:r w:rsidRPr="006E67A9">
        <w:rPr>
          <w:rStyle w:val="Titolo1Carattere"/>
          <w:rFonts w:ascii="Century Gothic" w:hAnsi="Century Gothic"/>
          <w:b w:val="0"/>
          <w:szCs w:val="21"/>
        </w:rPr>
        <w:t>Qualsiasi riferimento a una norma o a una disposizione legislativa (comprese quelle previste da leggi applicabili, regolamenti, direttive, trattati) è un riferimento ad essa come modificata, estesa o richiamata di volta in volta.</w:t>
      </w:r>
    </w:p>
    <w:p w14:paraId="216C291A" w14:textId="7627A711" w:rsidR="002018A0" w:rsidRPr="006E67A9" w:rsidRDefault="002018A0" w:rsidP="002018A0">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_______________________________________________________________________________</w:t>
      </w:r>
    </w:p>
    <w:p w14:paraId="3E171F26" w14:textId="3A0488CA" w:rsidR="00793A77" w:rsidRPr="006E67A9" w:rsidRDefault="00793A77" w:rsidP="00D056D5">
      <w:pPr>
        <w:pStyle w:val="Titolo1"/>
        <w:numPr>
          <w:ilvl w:val="0"/>
          <w:numId w:val="0"/>
        </w:numPr>
        <w:spacing w:before="120" w:after="0"/>
        <w:ind w:left="567"/>
        <w:jc w:val="center"/>
        <w:rPr>
          <w:rStyle w:val="Titolo1Carattere"/>
          <w:rFonts w:ascii="Century Gothic" w:hAnsi="Century Gothic"/>
          <w:b/>
          <w:bCs/>
          <w:szCs w:val="21"/>
        </w:rPr>
      </w:pPr>
      <w:r w:rsidRPr="006E67A9">
        <w:rPr>
          <w:rStyle w:val="Titolo1Carattere"/>
          <w:rFonts w:ascii="Century Gothic" w:hAnsi="Century Gothic"/>
          <w:b/>
          <w:bCs/>
          <w:szCs w:val="21"/>
        </w:rPr>
        <w:t>PARTE II –</w:t>
      </w:r>
      <w:r w:rsidR="002018A0" w:rsidRPr="006E67A9">
        <w:rPr>
          <w:rStyle w:val="Titolo1Carattere"/>
          <w:rFonts w:ascii="Century Gothic" w:hAnsi="Century Gothic"/>
          <w:b/>
          <w:bCs/>
          <w:szCs w:val="21"/>
        </w:rPr>
        <w:t xml:space="preserve"> </w:t>
      </w:r>
      <w:r w:rsidRPr="006E67A9">
        <w:rPr>
          <w:rStyle w:val="Titolo1Carattere"/>
          <w:rFonts w:ascii="Century Gothic" w:hAnsi="Century Gothic"/>
          <w:b/>
          <w:bCs/>
          <w:szCs w:val="21"/>
        </w:rPr>
        <w:t xml:space="preserve">PREVISIONI IN MATERIA DI </w:t>
      </w:r>
      <w:r w:rsidR="00323369">
        <w:rPr>
          <w:rStyle w:val="Titolo1Carattere"/>
          <w:rFonts w:ascii="Century Gothic" w:hAnsi="Century Gothic"/>
          <w:b/>
          <w:bCs/>
          <w:szCs w:val="21"/>
        </w:rPr>
        <w:t>PRESTAZIONE</w:t>
      </w:r>
      <w:r w:rsidR="00323369" w:rsidRPr="006E67A9">
        <w:rPr>
          <w:rStyle w:val="Titolo1Carattere"/>
          <w:rFonts w:ascii="Century Gothic" w:hAnsi="Century Gothic"/>
          <w:b/>
          <w:bCs/>
          <w:szCs w:val="21"/>
        </w:rPr>
        <w:t xml:space="preserve"> </w:t>
      </w:r>
      <w:r w:rsidRPr="006E67A9">
        <w:rPr>
          <w:rStyle w:val="Titolo1Carattere"/>
          <w:rFonts w:ascii="Century Gothic" w:hAnsi="Century Gothic"/>
          <w:b/>
          <w:bCs/>
          <w:szCs w:val="21"/>
        </w:rPr>
        <w:t>DI SERVIZI</w:t>
      </w:r>
    </w:p>
    <w:p w14:paraId="2A32A263" w14:textId="5B009023" w:rsidR="002F11C7" w:rsidRPr="006E67A9" w:rsidRDefault="00D1561A" w:rsidP="00D056D5">
      <w:pPr>
        <w:pStyle w:val="Titolo1"/>
        <w:spacing w:before="120" w:after="0"/>
        <w:ind w:left="567" w:hanging="567"/>
        <w:rPr>
          <w:rStyle w:val="Titolo1Carattere"/>
          <w:rFonts w:ascii="Century Gothic" w:hAnsi="Century Gothic"/>
          <w:szCs w:val="21"/>
        </w:rPr>
      </w:pPr>
      <w:r>
        <w:rPr>
          <w:rStyle w:val="Titolo1Carattere"/>
          <w:rFonts w:ascii="Century Gothic" w:hAnsi="Century Gothic"/>
          <w:b/>
          <w:szCs w:val="21"/>
        </w:rPr>
        <w:t>PRESTAZIONE</w:t>
      </w:r>
      <w:r w:rsidRPr="006E67A9">
        <w:rPr>
          <w:rStyle w:val="Titolo1Carattere"/>
          <w:rFonts w:ascii="Century Gothic" w:hAnsi="Century Gothic"/>
          <w:b/>
          <w:szCs w:val="21"/>
        </w:rPr>
        <w:t xml:space="preserve"> </w:t>
      </w:r>
      <w:r w:rsidR="0044375B" w:rsidRPr="006E67A9">
        <w:rPr>
          <w:rStyle w:val="Titolo1Carattere"/>
          <w:rFonts w:ascii="Century Gothic" w:hAnsi="Century Gothic"/>
          <w:b/>
          <w:szCs w:val="21"/>
        </w:rPr>
        <w:t xml:space="preserve">DI </w:t>
      </w:r>
      <w:bookmarkEnd w:id="3"/>
      <w:bookmarkEnd w:id="4"/>
      <w:r w:rsidR="00A8697A" w:rsidRPr="006E67A9">
        <w:rPr>
          <w:rStyle w:val="Titolo1Carattere"/>
          <w:rFonts w:ascii="Century Gothic" w:hAnsi="Century Gothic"/>
          <w:b/>
          <w:szCs w:val="21"/>
        </w:rPr>
        <w:t>SERVIZI</w:t>
      </w:r>
      <w:bookmarkStart w:id="9" w:name="_Hlk191995430"/>
      <w:bookmarkEnd w:id="5"/>
    </w:p>
    <w:p w14:paraId="378A80D9" w14:textId="2B8F2550" w:rsidR="00C504FB" w:rsidRPr="006E67A9" w:rsidRDefault="000D597B" w:rsidP="00D056D5">
      <w:pPr>
        <w:pStyle w:val="Titolo1"/>
        <w:numPr>
          <w:ilvl w:val="1"/>
          <w:numId w:val="24"/>
        </w:numPr>
        <w:spacing w:before="120" w:after="0"/>
        <w:ind w:left="567" w:hanging="567"/>
        <w:rPr>
          <w:rStyle w:val="Titolo1Carattere"/>
          <w:rFonts w:ascii="Century Gothic" w:hAnsi="Century Gothic"/>
          <w:b/>
          <w:bCs/>
          <w:szCs w:val="21"/>
        </w:rPr>
      </w:pPr>
      <w:bookmarkStart w:id="10" w:name="_Ref172539774"/>
      <w:bookmarkEnd w:id="9"/>
      <w:r w:rsidRPr="006E67A9">
        <w:rPr>
          <w:rStyle w:val="Titolo1Carattere"/>
          <w:rFonts w:ascii="Century Gothic" w:hAnsi="Century Gothic"/>
          <w:b/>
          <w:bCs/>
          <w:szCs w:val="21"/>
        </w:rPr>
        <w:t>Oggetto</w:t>
      </w:r>
    </w:p>
    <w:p w14:paraId="2645DE0A" w14:textId="7056069D" w:rsidR="00F24E9D" w:rsidRPr="006E67A9" w:rsidRDefault="00AE0A44" w:rsidP="00D056D5">
      <w:pPr>
        <w:pStyle w:val="Titolo1"/>
        <w:numPr>
          <w:ilvl w:val="0"/>
          <w:numId w:val="0"/>
        </w:numPr>
        <w:spacing w:before="120" w:after="0"/>
        <w:ind w:left="567"/>
        <w:rPr>
          <w:rFonts w:ascii="Century Gothic" w:hAnsi="Century Gothic"/>
          <w:b w:val="0"/>
          <w:szCs w:val="21"/>
        </w:rPr>
      </w:pPr>
      <w:r w:rsidRPr="006E67A9">
        <w:rPr>
          <w:rStyle w:val="Titolo1Carattere"/>
          <w:rFonts w:ascii="Century Gothic" w:hAnsi="Century Gothic"/>
          <w:szCs w:val="21"/>
        </w:rPr>
        <w:t xml:space="preserve">Con la sottoscrizione delle presenti Condizioni Generali, il Fornitore assume verso la Banca, con organizzazione dei mezzi necessari e con gestione a proprio rischio, l’impegno ad eseguire i Servizi dettagliati e </w:t>
      </w:r>
      <w:r w:rsidR="00D1561A">
        <w:rPr>
          <w:rStyle w:val="Titolo1Carattere"/>
          <w:rFonts w:ascii="Century Gothic" w:hAnsi="Century Gothic"/>
          <w:szCs w:val="21"/>
        </w:rPr>
        <w:t xml:space="preserve">meglio </w:t>
      </w:r>
      <w:r w:rsidRPr="006E67A9">
        <w:rPr>
          <w:rStyle w:val="Titolo1Carattere"/>
          <w:rFonts w:ascii="Century Gothic" w:hAnsi="Century Gothic"/>
          <w:szCs w:val="21"/>
        </w:rPr>
        <w:t>descritti in ciascun</w:t>
      </w:r>
      <w:r w:rsidR="000D597B" w:rsidRPr="006E67A9">
        <w:rPr>
          <w:rStyle w:val="Titolo1Carattere"/>
          <w:rFonts w:ascii="Century Gothic" w:hAnsi="Century Gothic"/>
          <w:szCs w:val="21"/>
        </w:rPr>
        <w:t xml:space="preserve"> </w:t>
      </w:r>
      <w:r w:rsidRPr="006E67A9">
        <w:rPr>
          <w:rStyle w:val="Titolo1Carattere"/>
          <w:rFonts w:ascii="Century Gothic" w:hAnsi="Century Gothic"/>
          <w:szCs w:val="21"/>
        </w:rPr>
        <w:t>Ordin</w:t>
      </w:r>
      <w:r w:rsidR="000D597B" w:rsidRPr="006E67A9">
        <w:rPr>
          <w:rStyle w:val="Titolo1Carattere"/>
          <w:rFonts w:ascii="Century Gothic" w:hAnsi="Century Gothic"/>
          <w:szCs w:val="21"/>
        </w:rPr>
        <w:t>e</w:t>
      </w:r>
      <w:r w:rsidRPr="006E67A9">
        <w:rPr>
          <w:rStyle w:val="Titolo1Carattere"/>
          <w:rFonts w:ascii="Century Gothic" w:hAnsi="Century Gothic"/>
          <w:szCs w:val="21"/>
        </w:rPr>
        <w:t xml:space="preserve"> verso il Corrispettivo indicato </w:t>
      </w:r>
      <w:r w:rsidR="000D597B" w:rsidRPr="006E67A9">
        <w:rPr>
          <w:rStyle w:val="Titolo1Carattere"/>
          <w:rFonts w:ascii="Century Gothic" w:hAnsi="Century Gothic"/>
          <w:szCs w:val="21"/>
        </w:rPr>
        <w:t>nell’</w:t>
      </w:r>
      <w:r w:rsidRPr="006E67A9">
        <w:rPr>
          <w:rStyle w:val="Titolo1Carattere"/>
          <w:rFonts w:ascii="Century Gothic" w:hAnsi="Century Gothic"/>
          <w:szCs w:val="21"/>
        </w:rPr>
        <w:t>Ordine</w:t>
      </w:r>
      <w:r w:rsidR="000D597B" w:rsidRPr="006E67A9">
        <w:rPr>
          <w:rStyle w:val="Titolo1Carattere"/>
          <w:rFonts w:ascii="Century Gothic" w:hAnsi="Century Gothic"/>
          <w:szCs w:val="21"/>
        </w:rPr>
        <w:t xml:space="preserve"> medesimo</w:t>
      </w:r>
      <w:r w:rsidR="00EA36F4" w:rsidRPr="006E67A9">
        <w:rPr>
          <w:rStyle w:val="Titolo1Carattere"/>
          <w:rFonts w:ascii="Century Gothic" w:hAnsi="Century Gothic"/>
          <w:szCs w:val="21"/>
        </w:rPr>
        <w:t>. Resta intesto che la Banca non assume alcun impegno a rivolgere</w:t>
      </w:r>
      <w:r w:rsidR="008B32D9" w:rsidRPr="006E67A9">
        <w:rPr>
          <w:rStyle w:val="Titolo1Carattere"/>
          <w:rFonts w:ascii="Century Gothic" w:hAnsi="Century Gothic"/>
          <w:szCs w:val="21"/>
        </w:rPr>
        <w:t xml:space="preserve"> al Fornitore quantitativi minimi di richieste di </w:t>
      </w:r>
      <w:r w:rsidR="00785AF2">
        <w:rPr>
          <w:rStyle w:val="Titolo1Carattere"/>
          <w:rFonts w:ascii="Century Gothic" w:hAnsi="Century Gothic"/>
          <w:szCs w:val="21"/>
        </w:rPr>
        <w:t>prestazione</w:t>
      </w:r>
      <w:r w:rsidR="00785AF2" w:rsidRPr="006E67A9">
        <w:rPr>
          <w:rStyle w:val="Titolo1Carattere"/>
          <w:rFonts w:ascii="Century Gothic" w:hAnsi="Century Gothic"/>
          <w:szCs w:val="21"/>
        </w:rPr>
        <w:t xml:space="preserve"> </w:t>
      </w:r>
      <w:r w:rsidR="008B32D9" w:rsidRPr="006E67A9">
        <w:rPr>
          <w:rStyle w:val="Titolo1Carattere"/>
          <w:rFonts w:ascii="Century Gothic" w:hAnsi="Century Gothic"/>
          <w:szCs w:val="21"/>
        </w:rPr>
        <w:t>di Servizi</w:t>
      </w:r>
      <w:r w:rsidRPr="006E67A9">
        <w:rPr>
          <w:rStyle w:val="Titolo1Carattere"/>
          <w:rFonts w:ascii="Century Gothic" w:hAnsi="Century Gothic"/>
          <w:szCs w:val="21"/>
        </w:rPr>
        <w:t>.</w:t>
      </w:r>
    </w:p>
    <w:p w14:paraId="1E893F09" w14:textId="39FD264E" w:rsidR="009E5E25" w:rsidRPr="006E67A9" w:rsidRDefault="001A504E" w:rsidP="00D056D5">
      <w:pPr>
        <w:pStyle w:val="Titolo1"/>
        <w:numPr>
          <w:ilvl w:val="1"/>
          <w:numId w:val="24"/>
        </w:numPr>
        <w:spacing w:before="120" w:after="0"/>
        <w:ind w:left="567" w:hanging="567"/>
        <w:rPr>
          <w:rStyle w:val="Titolo1Carattere"/>
          <w:rFonts w:ascii="Century Gothic" w:hAnsi="Century Gothic"/>
          <w:b/>
          <w:bCs/>
          <w:szCs w:val="21"/>
        </w:rPr>
      </w:pPr>
      <w:bookmarkStart w:id="11" w:name="_Ref192861647"/>
      <w:r w:rsidRPr="006E67A9">
        <w:rPr>
          <w:rStyle w:val="Titolo1Carattere"/>
          <w:rFonts w:ascii="Century Gothic" w:hAnsi="Century Gothic"/>
          <w:b/>
          <w:bCs/>
          <w:szCs w:val="21"/>
        </w:rPr>
        <w:t>Obblighi del</w:t>
      </w:r>
      <w:r w:rsidR="002F11C7" w:rsidRPr="006E67A9">
        <w:rPr>
          <w:rStyle w:val="Titolo1Carattere"/>
          <w:rFonts w:ascii="Century Gothic" w:hAnsi="Century Gothic"/>
          <w:b/>
          <w:bCs/>
          <w:szCs w:val="21"/>
        </w:rPr>
        <w:t xml:space="preserve"> Fornitore in materia di prestazione di Servizi</w:t>
      </w:r>
      <w:bookmarkEnd w:id="10"/>
      <w:bookmarkEnd w:id="11"/>
    </w:p>
    <w:p w14:paraId="5686CC98" w14:textId="50020157" w:rsidR="001F7ADD" w:rsidRPr="006E67A9" w:rsidRDefault="001F7ADD" w:rsidP="00D056D5">
      <w:pPr>
        <w:pStyle w:val="Titolo2"/>
        <w:widowControl w:val="0"/>
        <w:numPr>
          <w:ilvl w:val="0"/>
          <w:numId w:val="0"/>
        </w:numPr>
        <w:spacing w:before="120" w:after="0"/>
        <w:ind w:left="567"/>
        <w:rPr>
          <w:rFonts w:ascii="Century Gothic" w:hAnsi="Century Gothic"/>
          <w:szCs w:val="21"/>
        </w:rPr>
      </w:pPr>
      <w:r w:rsidRPr="006E67A9">
        <w:rPr>
          <w:rFonts w:ascii="Century Gothic" w:hAnsi="Century Gothic"/>
          <w:szCs w:val="21"/>
        </w:rPr>
        <w:t>In aggiunta agli impegni previsti altrove nelle Condizioni Generali, il Fornitore</w:t>
      </w:r>
      <w:r w:rsidR="005A1CA4" w:rsidRPr="006E67A9">
        <w:rPr>
          <w:rFonts w:ascii="Century Gothic" w:hAnsi="Century Gothic"/>
          <w:szCs w:val="21"/>
        </w:rPr>
        <w:t xml:space="preserve"> si obbliga a</w:t>
      </w:r>
      <w:r w:rsidRPr="006E67A9">
        <w:rPr>
          <w:rFonts w:ascii="Century Gothic" w:hAnsi="Century Gothic"/>
          <w:szCs w:val="21"/>
        </w:rPr>
        <w:t>:</w:t>
      </w:r>
    </w:p>
    <w:p w14:paraId="0D026C67" w14:textId="4D7A3A3B" w:rsidR="000C309A" w:rsidRPr="006E67A9" w:rsidRDefault="005A1CA4" w:rsidP="7D687969">
      <w:pPr>
        <w:pStyle w:val="Titolo2"/>
        <w:widowControl w:val="0"/>
        <w:spacing w:before="120" w:after="0"/>
        <w:ind w:left="1077" w:hanging="510"/>
        <w:contextualSpacing/>
        <w:rPr>
          <w:rFonts w:ascii="Century Gothic" w:hAnsi="Century Gothic"/>
        </w:rPr>
      </w:pPr>
      <w:r w:rsidRPr="7D687969">
        <w:rPr>
          <w:rFonts w:ascii="Century Gothic" w:hAnsi="Century Gothic"/>
        </w:rPr>
        <w:t>eseguire i</w:t>
      </w:r>
      <w:r w:rsidR="0017046A" w:rsidRPr="7D687969">
        <w:rPr>
          <w:rFonts w:ascii="Century Gothic" w:hAnsi="Century Gothic"/>
        </w:rPr>
        <w:t xml:space="preserve"> Servizi</w:t>
      </w:r>
      <w:r w:rsidRPr="7D687969">
        <w:rPr>
          <w:rFonts w:ascii="Century Gothic" w:hAnsi="Century Gothic"/>
        </w:rPr>
        <w:t xml:space="preserve"> </w:t>
      </w:r>
      <w:r w:rsidR="001D1503" w:rsidRPr="7D687969">
        <w:rPr>
          <w:rFonts w:ascii="Century Gothic" w:hAnsi="Century Gothic"/>
        </w:rPr>
        <w:t>a regola d’arte</w:t>
      </w:r>
      <w:r w:rsidRPr="7D687969">
        <w:rPr>
          <w:rFonts w:ascii="Century Gothic" w:hAnsi="Century Gothic"/>
        </w:rPr>
        <w:t xml:space="preserve"> e</w:t>
      </w:r>
      <w:r w:rsidR="001D1503" w:rsidRPr="7D687969">
        <w:rPr>
          <w:rFonts w:ascii="Century Gothic" w:hAnsi="Century Gothic"/>
        </w:rPr>
        <w:t xml:space="preserve"> con la diligenza</w:t>
      </w:r>
      <w:r w:rsidRPr="7D687969">
        <w:rPr>
          <w:rFonts w:ascii="Century Gothic" w:hAnsi="Century Gothic"/>
        </w:rPr>
        <w:t xml:space="preserve"> professionale di cui all’art</w:t>
      </w:r>
      <w:r w:rsidR="007C782B" w:rsidRPr="7D687969">
        <w:rPr>
          <w:rFonts w:ascii="Century Gothic" w:hAnsi="Century Gothic"/>
        </w:rPr>
        <w:t>.</w:t>
      </w:r>
      <w:r w:rsidRPr="7D687969">
        <w:rPr>
          <w:rFonts w:ascii="Century Gothic" w:hAnsi="Century Gothic"/>
        </w:rPr>
        <w:t xml:space="preserve"> 1176, co</w:t>
      </w:r>
      <w:r w:rsidR="007168FA" w:rsidRPr="7D687969">
        <w:rPr>
          <w:rFonts w:ascii="Century Gothic" w:hAnsi="Century Gothic"/>
        </w:rPr>
        <w:t>mma</w:t>
      </w:r>
      <w:r w:rsidRPr="7D687969">
        <w:rPr>
          <w:rFonts w:ascii="Century Gothic" w:hAnsi="Century Gothic"/>
        </w:rPr>
        <w:t xml:space="preserve"> 2</w:t>
      </w:r>
      <w:r w:rsidR="007E4A25" w:rsidRPr="7D687969">
        <w:rPr>
          <w:rFonts w:ascii="Century Gothic" w:hAnsi="Century Gothic"/>
        </w:rPr>
        <w:t xml:space="preserve"> </w:t>
      </w:r>
      <w:r w:rsidR="00EC3BF8" w:rsidRPr="7D687969">
        <w:rPr>
          <w:rFonts w:ascii="Century Gothic" w:hAnsi="Century Gothic"/>
        </w:rPr>
        <w:t xml:space="preserve">del </w:t>
      </w:r>
      <w:r w:rsidR="0538EBE2" w:rsidRPr="7D687969">
        <w:rPr>
          <w:rFonts w:ascii="Century Gothic" w:hAnsi="Century Gothic"/>
        </w:rPr>
        <w:t>Codice civile</w:t>
      </w:r>
      <w:r w:rsidR="00EC3BF8" w:rsidRPr="7D687969">
        <w:rPr>
          <w:rFonts w:ascii="Century Gothic" w:hAnsi="Century Gothic"/>
        </w:rPr>
        <w:t xml:space="preserve"> </w:t>
      </w:r>
      <w:r w:rsidR="006D1BA4" w:rsidRPr="7D687969">
        <w:rPr>
          <w:rFonts w:ascii="Century Gothic" w:hAnsi="Century Gothic"/>
        </w:rPr>
        <w:t xml:space="preserve">e nel rigoroso rispetto </w:t>
      </w:r>
      <w:r w:rsidR="00716A24" w:rsidRPr="7D687969">
        <w:rPr>
          <w:rFonts w:ascii="Century Gothic" w:hAnsi="Century Gothic"/>
        </w:rPr>
        <w:t xml:space="preserve">delle previsioni </w:t>
      </w:r>
      <w:r w:rsidR="00EA36F4" w:rsidRPr="7D687969">
        <w:rPr>
          <w:rFonts w:ascii="Century Gothic" w:hAnsi="Century Gothic"/>
        </w:rPr>
        <w:t xml:space="preserve">delle presenti Condizioni </w:t>
      </w:r>
      <w:r w:rsidR="00130FF8" w:rsidRPr="7D687969">
        <w:rPr>
          <w:rFonts w:ascii="Century Gothic" w:hAnsi="Century Gothic"/>
        </w:rPr>
        <w:t>Generali</w:t>
      </w:r>
      <w:r w:rsidR="008E783F" w:rsidRPr="7D687969">
        <w:rPr>
          <w:rFonts w:ascii="Century Gothic" w:hAnsi="Century Gothic"/>
        </w:rPr>
        <w:t>, delle specifiche pattuite nel relativo Ordine</w:t>
      </w:r>
      <w:r w:rsidR="00716A24" w:rsidRPr="7D687969">
        <w:rPr>
          <w:rFonts w:ascii="Century Gothic" w:hAnsi="Century Gothic"/>
        </w:rPr>
        <w:t xml:space="preserve"> e della normativa applicabile</w:t>
      </w:r>
      <w:r w:rsidR="001D1503" w:rsidRPr="7D687969">
        <w:rPr>
          <w:rFonts w:ascii="Century Gothic" w:hAnsi="Century Gothic"/>
        </w:rPr>
        <w:t xml:space="preserve">, </w:t>
      </w:r>
      <w:r w:rsidR="00FA1DB7" w:rsidRPr="7D687969">
        <w:rPr>
          <w:rFonts w:ascii="Century Gothic" w:hAnsi="Century Gothic"/>
        </w:rPr>
        <w:t>impegnandosi</w:t>
      </w:r>
      <w:r w:rsidR="00404C6A" w:rsidRPr="7D687969">
        <w:rPr>
          <w:rFonts w:ascii="Century Gothic" w:hAnsi="Century Gothic"/>
        </w:rPr>
        <w:t>, altresì,</w:t>
      </w:r>
      <w:r w:rsidR="00FA1DB7" w:rsidRPr="7D687969">
        <w:rPr>
          <w:rFonts w:ascii="Century Gothic" w:hAnsi="Century Gothic"/>
        </w:rPr>
        <w:t xml:space="preserve"> a</w:t>
      </w:r>
      <w:r w:rsidR="001F7ADD" w:rsidRPr="7D687969">
        <w:rPr>
          <w:rFonts w:ascii="Century Gothic" w:hAnsi="Century Gothic"/>
        </w:rPr>
        <w:t xml:space="preserve"> </w:t>
      </w:r>
      <w:r w:rsidR="00FA1DB7" w:rsidRPr="7D687969">
        <w:rPr>
          <w:rFonts w:ascii="Century Gothic" w:hAnsi="Century Gothic"/>
        </w:rPr>
        <w:t>non</w:t>
      </w:r>
      <w:r w:rsidR="001D1503" w:rsidRPr="7D687969">
        <w:rPr>
          <w:rFonts w:ascii="Century Gothic" w:hAnsi="Century Gothic"/>
        </w:rPr>
        <w:t xml:space="preserve"> arrecare alcun intralcio e disturbo allo svolgimento dell’</w:t>
      </w:r>
      <w:r w:rsidR="0017046A" w:rsidRPr="7D687969">
        <w:rPr>
          <w:rFonts w:ascii="Century Gothic" w:hAnsi="Century Gothic"/>
        </w:rPr>
        <w:t>a</w:t>
      </w:r>
      <w:r w:rsidR="001D1503" w:rsidRPr="7D687969">
        <w:rPr>
          <w:rFonts w:ascii="Century Gothic" w:hAnsi="Century Gothic"/>
        </w:rPr>
        <w:t xml:space="preserve">ttività </w:t>
      </w:r>
      <w:r w:rsidR="0017046A" w:rsidRPr="7D687969">
        <w:rPr>
          <w:rFonts w:ascii="Century Gothic" w:hAnsi="Century Gothic"/>
        </w:rPr>
        <w:t>dell</w:t>
      </w:r>
      <w:r w:rsidR="008520D2" w:rsidRPr="7D687969">
        <w:rPr>
          <w:rFonts w:ascii="Century Gothic" w:hAnsi="Century Gothic"/>
        </w:rPr>
        <w:t>a</w:t>
      </w:r>
      <w:r w:rsidR="00C11709" w:rsidRPr="7D687969">
        <w:rPr>
          <w:rFonts w:ascii="Century Gothic" w:hAnsi="Century Gothic"/>
        </w:rPr>
        <w:t xml:space="preserve"> Banca</w:t>
      </w:r>
      <w:r w:rsidR="000C309A" w:rsidRPr="7D687969">
        <w:rPr>
          <w:rFonts w:ascii="Century Gothic" w:hAnsi="Century Gothic"/>
        </w:rPr>
        <w:t xml:space="preserve">; </w:t>
      </w:r>
    </w:p>
    <w:p w14:paraId="1633A718" w14:textId="3F0A47AD" w:rsidR="000C309A" w:rsidRPr="006E67A9" w:rsidRDefault="000C309A" w:rsidP="00D056D5">
      <w:pPr>
        <w:pStyle w:val="Titolo2"/>
        <w:widowControl w:val="0"/>
        <w:numPr>
          <w:ilvl w:val="0"/>
          <w:numId w:val="23"/>
        </w:numPr>
        <w:spacing w:before="120" w:after="0"/>
        <w:ind w:left="1077" w:hanging="510"/>
        <w:contextualSpacing/>
        <w:rPr>
          <w:rFonts w:ascii="Century Gothic" w:hAnsi="Century Gothic"/>
          <w:szCs w:val="21"/>
        </w:rPr>
      </w:pPr>
      <w:r w:rsidRPr="006E67A9">
        <w:rPr>
          <w:rFonts w:ascii="Century Gothic" w:hAnsi="Century Gothic"/>
          <w:szCs w:val="21"/>
        </w:rPr>
        <w:t xml:space="preserve">prestare i Servizi nel pieno rispetto </w:t>
      </w:r>
      <w:r w:rsidR="00130FF8" w:rsidRPr="006E67A9">
        <w:rPr>
          <w:rFonts w:ascii="Century Gothic" w:hAnsi="Century Gothic"/>
          <w:szCs w:val="21"/>
        </w:rPr>
        <w:t>dei</w:t>
      </w:r>
      <w:r w:rsidRPr="006E67A9">
        <w:rPr>
          <w:rFonts w:ascii="Century Gothic" w:hAnsi="Century Gothic"/>
          <w:szCs w:val="21"/>
        </w:rPr>
        <w:t xml:space="preserve"> livelli di servizio </w:t>
      </w:r>
      <w:r w:rsidR="00130FF8" w:rsidRPr="006E67A9">
        <w:rPr>
          <w:rFonts w:ascii="Century Gothic" w:hAnsi="Century Gothic"/>
          <w:szCs w:val="21"/>
        </w:rPr>
        <w:t xml:space="preserve">eventualmente </w:t>
      </w:r>
      <w:r w:rsidRPr="006E67A9">
        <w:rPr>
          <w:rFonts w:ascii="Century Gothic" w:hAnsi="Century Gothic"/>
          <w:szCs w:val="21"/>
        </w:rPr>
        <w:t xml:space="preserve">concordati tra le Parti </w:t>
      </w:r>
      <w:r w:rsidR="00130FF8" w:rsidRPr="006E67A9">
        <w:rPr>
          <w:rFonts w:ascii="Century Gothic" w:hAnsi="Century Gothic"/>
          <w:szCs w:val="21"/>
        </w:rPr>
        <w:t xml:space="preserve">e definiti </w:t>
      </w:r>
      <w:r w:rsidRPr="006E67A9">
        <w:rPr>
          <w:rFonts w:ascii="Century Gothic" w:hAnsi="Century Gothic"/>
          <w:szCs w:val="21"/>
        </w:rPr>
        <w:t xml:space="preserve">nel relativo Ordine, impegnandosi a </w:t>
      </w:r>
      <w:r w:rsidR="00EA36F4" w:rsidRPr="006E67A9">
        <w:rPr>
          <w:rFonts w:ascii="Century Gothic" w:hAnsi="Century Gothic"/>
          <w:szCs w:val="21"/>
        </w:rPr>
        <w:t>fornire</w:t>
      </w:r>
      <w:r w:rsidRPr="006E67A9">
        <w:rPr>
          <w:rFonts w:ascii="Century Gothic" w:hAnsi="Century Gothic"/>
          <w:szCs w:val="21"/>
        </w:rPr>
        <w:t xml:space="preserve"> alla Banca</w:t>
      </w:r>
      <w:r w:rsidR="00EA36F4" w:rsidRPr="006E67A9">
        <w:rPr>
          <w:rFonts w:ascii="Century Gothic" w:hAnsi="Century Gothic"/>
          <w:szCs w:val="21"/>
        </w:rPr>
        <w:t xml:space="preserve"> </w:t>
      </w:r>
      <w:r w:rsidR="00130FF8" w:rsidRPr="006E67A9">
        <w:rPr>
          <w:rFonts w:ascii="Century Gothic" w:hAnsi="Century Gothic"/>
          <w:szCs w:val="21"/>
        </w:rPr>
        <w:t xml:space="preserve">– nel rispetto della tempistica eventualmente definita nell’Ordine - </w:t>
      </w:r>
      <w:r w:rsidR="00EA36F4" w:rsidRPr="006E67A9">
        <w:rPr>
          <w:rFonts w:ascii="Century Gothic" w:hAnsi="Century Gothic"/>
          <w:szCs w:val="21"/>
        </w:rPr>
        <w:t xml:space="preserve">adeguate </w:t>
      </w:r>
      <w:r w:rsidRPr="006E67A9">
        <w:rPr>
          <w:rFonts w:ascii="Century Gothic" w:hAnsi="Century Gothic"/>
          <w:szCs w:val="21"/>
        </w:rPr>
        <w:t xml:space="preserve">informazioni </w:t>
      </w:r>
      <w:r w:rsidR="004B7AE7" w:rsidRPr="006E67A9">
        <w:rPr>
          <w:rFonts w:ascii="Century Gothic" w:hAnsi="Century Gothic"/>
          <w:szCs w:val="21"/>
        </w:rPr>
        <w:t xml:space="preserve">utili </w:t>
      </w:r>
      <w:r w:rsidRPr="006E67A9">
        <w:rPr>
          <w:rFonts w:ascii="Century Gothic" w:hAnsi="Century Gothic"/>
          <w:szCs w:val="21"/>
        </w:rPr>
        <w:t>a consentire</w:t>
      </w:r>
      <w:r w:rsidR="00EA36F4" w:rsidRPr="006E67A9">
        <w:rPr>
          <w:rFonts w:ascii="Century Gothic" w:hAnsi="Century Gothic"/>
          <w:szCs w:val="21"/>
        </w:rPr>
        <w:t xml:space="preserve"> </w:t>
      </w:r>
      <w:r w:rsidR="00130FF8" w:rsidRPr="006E67A9">
        <w:rPr>
          <w:rFonts w:ascii="Century Gothic" w:hAnsi="Century Gothic"/>
          <w:szCs w:val="21"/>
        </w:rPr>
        <w:t xml:space="preserve">a quest’ultima </w:t>
      </w:r>
      <w:r w:rsidRPr="006E67A9">
        <w:rPr>
          <w:rFonts w:ascii="Century Gothic" w:hAnsi="Century Gothic"/>
          <w:szCs w:val="21"/>
        </w:rPr>
        <w:t xml:space="preserve">la verifica del rispetto </w:t>
      </w:r>
      <w:r w:rsidR="00130FF8" w:rsidRPr="006E67A9">
        <w:rPr>
          <w:rFonts w:ascii="Century Gothic" w:hAnsi="Century Gothic"/>
          <w:szCs w:val="21"/>
        </w:rPr>
        <w:t>de</w:t>
      </w:r>
      <w:r w:rsidR="002F6002" w:rsidRPr="006E67A9">
        <w:rPr>
          <w:rFonts w:ascii="Century Gothic" w:hAnsi="Century Gothic"/>
          <w:szCs w:val="21"/>
        </w:rPr>
        <w:t xml:space="preserve">i </w:t>
      </w:r>
      <w:r w:rsidRPr="006E67A9">
        <w:rPr>
          <w:rFonts w:ascii="Century Gothic" w:hAnsi="Century Gothic"/>
          <w:szCs w:val="21"/>
        </w:rPr>
        <w:t>livelli di servizio pattuiti</w:t>
      </w:r>
      <w:r w:rsidR="00B610F6" w:rsidRPr="006E67A9">
        <w:rPr>
          <w:rFonts w:ascii="Century Gothic" w:hAnsi="Century Gothic"/>
          <w:szCs w:val="21"/>
        </w:rPr>
        <w:t xml:space="preserve">; il Fornitore </w:t>
      </w:r>
      <w:r w:rsidR="00B610F6" w:rsidRPr="006E67A9">
        <w:rPr>
          <w:rFonts w:ascii="Century Gothic" w:hAnsi="Century Gothic"/>
          <w:szCs w:val="21"/>
        </w:rPr>
        <w:lastRenderedPageBreak/>
        <w:t xml:space="preserve">prende inoltre atto espressamente </w:t>
      </w:r>
      <w:r w:rsidRPr="006E67A9">
        <w:rPr>
          <w:rFonts w:ascii="Century Gothic" w:hAnsi="Century Gothic"/>
          <w:szCs w:val="21"/>
        </w:rPr>
        <w:t>che</w:t>
      </w:r>
      <w:r w:rsidR="00EA36F4" w:rsidRPr="006E67A9">
        <w:rPr>
          <w:rFonts w:ascii="Century Gothic" w:hAnsi="Century Gothic"/>
          <w:szCs w:val="21"/>
        </w:rPr>
        <w:t xml:space="preserve"> </w:t>
      </w:r>
      <w:r w:rsidRPr="006E67A9">
        <w:rPr>
          <w:rFonts w:ascii="Century Gothic" w:hAnsi="Century Gothic"/>
          <w:szCs w:val="21"/>
        </w:rPr>
        <w:t xml:space="preserve">la violazione di uno o più dei livelli di servizio </w:t>
      </w:r>
      <w:r w:rsidR="002F6002" w:rsidRPr="006E67A9">
        <w:rPr>
          <w:rFonts w:ascii="Century Gothic" w:hAnsi="Century Gothic"/>
          <w:szCs w:val="21"/>
        </w:rPr>
        <w:t xml:space="preserve">(ove </w:t>
      </w:r>
      <w:r w:rsidRPr="006E67A9">
        <w:rPr>
          <w:rFonts w:ascii="Century Gothic" w:hAnsi="Century Gothic"/>
          <w:szCs w:val="21"/>
        </w:rPr>
        <w:t>pattuiti</w:t>
      </w:r>
      <w:r w:rsidR="002F6002" w:rsidRPr="006E67A9">
        <w:rPr>
          <w:rFonts w:ascii="Century Gothic" w:hAnsi="Century Gothic"/>
          <w:szCs w:val="21"/>
        </w:rPr>
        <w:t>)</w:t>
      </w:r>
      <w:r w:rsidRPr="006E67A9">
        <w:rPr>
          <w:rFonts w:ascii="Century Gothic" w:hAnsi="Century Gothic"/>
          <w:szCs w:val="21"/>
        </w:rPr>
        <w:t xml:space="preserve">, comporta per il Fornitore l’obbligo di corrispondere alla Banca le penali </w:t>
      </w:r>
      <w:r w:rsidR="002F6002" w:rsidRPr="006E67A9">
        <w:rPr>
          <w:rFonts w:ascii="Century Gothic" w:hAnsi="Century Gothic"/>
          <w:szCs w:val="21"/>
        </w:rPr>
        <w:t xml:space="preserve">eventualmente </w:t>
      </w:r>
      <w:r w:rsidRPr="006E67A9">
        <w:rPr>
          <w:rFonts w:ascii="Century Gothic" w:hAnsi="Century Gothic"/>
          <w:szCs w:val="21"/>
        </w:rPr>
        <w:t>indicate nel medesimo Ordine,</w:t>
      </w:r>
      <w:r w:rsidR="00B610F6" w:rsidRPr="006E67A9">
        <w:rPr>
          <w:rFonts w:ascii="Century Gothic" w:hAnsi="Century Gothic"/>
          <w:szCs w:val="21"/>
        </w:rPr>
        <w:t xml:space="preserve"> restando comunque</w:t>
      </w:r>
      <w:r w:rsidRPr="006E67A9">
        <w:rPr>
          <w:rFonts w:ascii="Century Gothic" w:hAnsi="Century Gothic"/>
          <w:szCs w:val="21"/>
        </w:rPr>
        <w:t xml:space="preserve"> impregiudicato il diritto della Banca di ottenere dal Fornitore il risarcimento del maggior danno subito; </w:t>
      </w:r>
    </w:p>
    <w:p w14:paraId="23276466" w14:textId="0A249A71" w:rsidR="00F62C48" w:rsidRPr="006E67A9" w:rsidRDefault="00BF5A18" w:rsidP="00D056D5">
      <w:pPr>
        <w:pStyle w:val="Titolo2"/>
        <w:widowControl w:val="0"/>
        <w:numPr>
          <w:ilvl w:val="0"/>
          <w:numId w:val="23"/>
        </w:numPr>
        <w:spacing w:before="120" w:after="0"/>
        <w:ind w:left="1077" w:hanging="510"/>
        <w:contextualSpacing/>
        <w:rPr>
          <w:rFonts w:ascii="Century Gothic" w:hAnsi="Century Gothic"/>
          <w:szCs w:val="21"/>
        </w:rPr>
      </w:pPr>
      <w:r w:rsidRPr="006E67A9">
        <w:rPr>
          <w:rFonts w:ascii="Century Gothic" w:hAnsi="Century Gothic"/>
          <w:szCs w:val="21"/>
        </w:rPr>
        <w:t xml:space="preserve">ove applicabile data la natura dei Servizi, conformarsi nell’esecuzione dei Servizi ai migliori </w:t>
      </w:r>
      <w:r w:rsidRPr="006E67A9">
        <w:rPr>
          <w:rFonts w:ascii="Century Gothic" w:hAnsi="Century Gothic"/>
          <w:i/>
          <w:iCs w:val="0"/>
          <w:szCs w:val="21"/>
        </w:rPr>
        <w:t>standard</w:t>
      </w:r>
      <w:r w:rsidRPr="006E67A9">
        <w:rPr>
          <w:rFonts w:ascii="Century Gothic" w:hAnsi="Century Gothic"/>
          <w:szCs w:val="21"/>
        </w:rPr>
        <w:t xml:space="preserve"> di settore in materia di sicurezza informatica e adottare tutte le misure necessarie per salvaguardare la sicurezza</w:t>
      </w:r>
      <w:r w:rsidR="00AE0A44" w:rsidRPr="006E67A9">
        <w:rPr>
          <w:rFonts w:ascii="Century Gothic" w:hAnsi="Century Gothic"/>
          <w:szCs w:val="21"/>
        </w:rPr>
        <w:t>, integrità, riservatezza e disponibilità</w:t>
      </w:r>
      <w:r w:rsidRPr="006E67A9">
        <w:rPr>
          <w:rFonts w:ascii="Century Gothic" w:hAnsi="Century Gothic"/>
          <w:szCs w:val="21"/>
        </w:rPr>
        <w:t xml:space="preserve"> dei dati, sistemi e informazioni della Banca; fermo restando quanto precede, la Banca avrà la facoltà, in ogni momento, di comunicare al Fornitore, che si impegna fin da ora ad adottare, le condizioni e le misure di sicurezza da essa ritenute necessarie</w:t>
      </w:r>
      <w:r w:rsidR="00AE0A44" w:rsidRPr="006E67A9">
        <w:rPr>
          <w:rFonts w:ascii="Century Gothic" w:hAnsi="Century Gothic"/>
          <w:szCs w:val="21"/>
        </w:rPr>
        <w:t>. Nel caso in cui il Fornitore identifichi, o abbia il ragionevole sospetto che si sia verificato, un incidente di sicurezza che possa compromettere la sicurezza, integrità, riservatezza e disponibilità dei dati, sistemi e/o informazioni della Banca, il Fornitore dovrà informare tempestivamente la Banca, e in ogni caso entro 24 (ventiquattro) ore dalla scoperta. Il Fornitore collaborerà con la Banca in qualsiasi indagine sugli incidenti di sicurezza. Qualora la Banca notifichi al Fornitore una vulnerabilità informatica o un incidente di sicurezza rilevato (anche potenziale), il Fornitore dovrà, senza indebito ritardo, eliminare la vulnerabilità e/o porre rimedio all'incidente di sicurezza, a seconda dei casi</w:t>
      </w:r>
      <w:r w:rsidR="003232A1" w:rsidRPr="006E67A9">
        <w:rPr>
          <w:rFonts w:ascii="Century Gothic" w:hAnsi="Century Gothic"/>
          <w:szCs w:val="21"/>
        </w:rPr>
        <w:t>.</w:t>
      </w:r>
      <w:r w:rsidR="0071753B">
        <w:rPr>
          <w:rFonts w:ascii="Century Gothic" w:hAnsi="Century Gothic"/>
          <w:szCs w:val="21"/>
        </w:rPr>
        <w:t xml:space="preserve"> </w:t>
      </w:r>
    </w:p>
    <w:p w14:paraId="72CCBEBF" w14:textId="5946DA0C" w:rsidR="007B26DD" w:rsidRPr="006E67A9" w:rsidRDefault="005212F2" w:rsidP="00D056D5">
      <w:pPr>
        <w:pStyle w:val="Titolo1"/>
        <w:numPr>
          <w:ilvl w:val="1"/>
          <w:numId w:val="24"/>
        </w:numPr>
        <w:spacing w:before="120" w:after="0"/>
        <w:ind w:left="567" w:hanging="567"/>
        <w:rPr>
          <w:rStyle w:val="Titolo1Carattere"/>
          <w:rFonts w:ascii="Century Gothic" w:hAnsi="Century Gothic"/>
          <w:b/>
          <w:bCs/>
          <w:szCs w:val="21"/>
        </w:rPr>
      </w:pPr>
      <w:bookmarkStart w:id="12" w:name="_Ref193194313"/>
      <w:bookmarkStart w:id="13" w:name="_Ref193200599"/>
      <w:r>
        <w:rPr>
          <w:rStyle w:val="Titolo1Carattere"/>
          <w:rFonts w:ascii="Century Gothic" w:hAnsi="Century Gothic"/>
          <w:b/>
          <w:bCs/>
          <w:szCs w:val="21"/>
        </w:rPr>
        <w:t>Diritti di controllo della Banca e</w:t>
      </w:r>
      <w:bookmarkEnd w:id="12"/>
      <w:bookmarkEnd w:id="13"/>
      <w:r>
        <w:rPr>
          <w:rStyle w:val="Titolo1Carattere"/>
          <w:rFonts w:ascii="Century Gothic" w:hAnsi="Century Gothic"/>
          <w:b/>
          <w:bCs/>
          <w:szCs w:val="21"/>
        </w:rPr>
        <w:t xml:space="preserve"> garanzie del Fornitore</w:t>
      </w:r>
    </w:p>
    <w:p w14:paraId="22072838" w14:textId="2D8BE536" w:rsidR="00846DB6" w:rsidRPr="006E67A9" w:rsidRDefault="00846DB6" w:rsidP="00D056D5">
      <w:pPr>
        <w:pStyle w:val="Titolo2"/>
        <w:widowControl w:val="0"/>
        <w:numPr>
          <w:ilvl w:val="2"/>
          <w:numId w:val="24"/>
        </w:numPr>
        <w:spacing w:before="120" w:after="0"/>
        <w:ind w:left="567" w:hanging="567"/>
        <w:rPr>
          <w:rStyle w:val="Titolo1Carattere"/>
          <w:rFonts w:ascii="Century Gothic" w:hAnsi="Century Gothic"/>
          <w:bCs/>
          <w:szCs w:val="21"/>
        </w:rPr>
      </w:pPr>
      <w:bookmarkStart w:id="14" w:name="_Ref193196997"/>
      <w:r w:rsidRPr="006E67A9">
        <w:rPr>
          <w:rFonts w:ascii="Century Gothic" w:hAnsi="Century Gothic"/>
          <w:szCs w:val="21"/>
        </w:rPr>
        <w:t xml:space="preserve">Il Fornitore garantisce alla Banca che i Servizi </w:t>
      </w:r>
      <w:r w:rsidR="000C7C57">
        <w:rPr>
          <w:rFonts w:ascii="Century Gothic" w:hAnsi="Century Gothic"/>
          <w:szCs w:val="21"/>
        </w:rPr>
        <w:t xml:space="preserve">sono </w:t>
      </w:r>
      <w:r w:rsidRPr="006E67A9">
        <w:rPr>
          <w:rFonts w:ascii="Century Gothic" w:hAnsi="Century Gothic"/>
          <w:szCs w:val="21"/>
        </w:rPr>
        <w:t>eseguiti a regola d’arte e sono esenti da vizi e difformità, nonché conformi alle relative specifiche tecniche indicate nell’Ordine</w:t>
      </w:r>
      <w:r w:rsidR="00F64E78" w:rsidRPr="006E67A9">
        <w:rPr>
          <w:rFonts w:ascii="Century Gothic" w:hAnsi="Century Gothic"/>
          <w:szCs w:val="21"/>
        </w:rPr>
        <w:t>, al Contratto</w:t>
      </w:r>
      <w:r w:rsidRPr="006E67A9">
        <w:rPr>
          <w:rFonts w:ascii="Century Gothic" w:hAnsi="Century Gothic"/>
          <w:szCs w:val="21"/>
        </w:rPr>
        <w:t xml:space="preserve"> e alla normativa applicabile</w:t>
      </w:r>
      <w:r w:rsidR="001762C4">
        <w:rPr>
          <w:rFonts w:ascii="Century Gothic" w:hAnsi="Century Gothic"/>
          <w:szCs w:val="21"/>
        </w:rPr>
        <w:t>, obbligandosi</w:t>
      </w:r>
      <w:r w:rsidR="001762C4" w:rsidRPr="006E67A9">
        <w:rPr>
          <w:rFonts w:ascii="Century Gothic" w:hAnsi="Century Gothic"/>
          <w:szCs w:val="21"/>
        </w:rPr>
        <w:t xml:space="preserve"> a prestare alla Banca, senza limitazione alcuna, tutte le garanzie di legge per la difformità e i vizi dei Servizi eseguiti in forza di ciascun Ordine</w:t>
      </w:r>
      <w:r w:rsidRPr="006E67A9">
        <w:rPr>
          <w:rStyle w:val="Titolo1Carattere"/>
          <w:rFonts w:ascii="Century Gothic" w:hAnsi="Century Gothic"/>
          <w:b w:val="0"/>
          <w:bCs/>
          <w:szCs w:val="21"/>
        </w:rPr>
        <w:t>.</w:t>
      </w:r>
      <w:r w:rsidRPr="006E67A9">
        <w:rPr>
          <w:rStyle w:val="Titolo1Carattere"/>
          <w:rFonts w:ascii="Century Gothic" w:hAnsi="Century Gothic"/>
          <w:bCs/>
          <w:szCs w:val="21"/>
        </w:rPr>
        <w:t xml:space="preserve"> </w:t>
      </w:r>
    </w:p>
    <w:p w14:paraId="30E5F263" w14:textId="1FCB8E23" w:rsidR="009F6F46" w:rsidRPr="006E67A9" w:rsidRDefault="00D5506F" w:rsidP="00D056D5">
      <w:pPr>
        <w:pStyle w:val="Titolo2"/>
        <w:widowControl w:val="0"/>
        <w:numPr>
          <w:ilvl w:val="2"/>
          <w:numId w:val="24"/>
        </w:numPr>
        <w:spacing w:before="120" w:after="0"/>
        <w:ind w:left="567" w:hanging="567"/>
        <w:rPr>
          <w:rFonts w:ascii="Century Gothic" w:hAnsi="Century Gothic"/>
          <w:szCs w:val="21"/>
        </w:rPr>
      </w:pPr>
      <w:r w:rsidRPr="006E67A9">
        <w:rPr>
          <w:rFonts w:ascii="Century Gothic" w:hAnsi="Century Gothic"/>
          <w:szCs w:val="21"/>
        </w:rPr>
        <w:t>Nel corso dell’esecuzione dei Servizi, l</w:t>
      </w:r>
      <w:r w:rsidR="00FD01E0" w:rsidRPr="006E67A9">
        <w:rPr>
          <w:rFonts w:ascii="Century Gothic" w:hAnsi="Century Gothic"/>
          <w:szCs w:val="21"/>
        </w:rPr>
        <w:t xml:space="preserve">a Banca avrà facoltà di eseguire, direttamente o </w:t>
      </w:r>
      <w:r w:rsidR="003A4AB9">
        <w:rPr>
          <w:rFonts w:ascii="Century Gothic" w:hAnsi="Century Gothic"/>
          <w:szCs w:val="21"/>
        </w:rPr>
        <w:t>anche tramite propri incaricati</w:t>
      </w:r>
      <w:r w:rsidR="00FD01E0" w:rsidRPr="006E67A9">
        <w:rPr>
          <w:rFonts w:ascii="Century Gothic" w:hAnsi="Century Gothic"/>
          <w:szCs w:val="21"/>
        </w:rPr>
        <w:t>, i controlli che di volta in volta riterrà opportuni al fine di verificare</w:t>
      </w:r>
      <w:r w:rsidR="00846DB6" w:rsidRPr="006E67A9">
        <w:rPr>
          <w:rFonts w:ascii="Century Gothic" w:hAnsi="Century Gothic"/>
          <w:szCs w:val="21"/>
        </w:rPr>
        <w:t xml:space="preserve"> se</w:t>
      </w:r>
      <w:r w:rsidR="00FD01E0" w:rsidRPr="006E67A9">
        <w:rPr>
          <w:rFonts w:ascii="Century Gothic" w:hAnsi="Century Gothic"/>
          <w:szCs w:val="21"/>
        </w:rPr>
        <w:t xml:space="preserve"> i Servizi oggetto di ciascun Ordine s</w:t>
      </w:r>
      <w:r w:rsidR="00846DB6" w:rsidRPr="006E67A9">
        <w:rPr>
          <w:rFonts w:ascii="Century Gothic" w:hAnsi="Century Gothic"/>
          <w:szCs w:val="21"/>
        </w:rPr>
        <w:t>o</w:t>
      </w:r>
      <w:r w:rsidR="00FD01E0" w:rsidRPr="006E67A9">
        <w:rPr>
          <w:rFonts w:ascii="Century Gothic" w:hAnsi="Century Gothic"/>
          <w:szCs w:val="21"/>
        </w:rPr>
        <w:t xml:space="preserve">no prestati correttamente, a regola d’arte e nel rispetto delle previsioni del Contratto e della normativa applicabile. </w:t>
      </w:r>
      <w:r w:rsidR="009F6F46" w:rsidRPr="006E67A9">
        <w:rPr>
          <w:rFonts w:ascii="Century Gothic" w:hAnsi="Century Gothic"/>
          <w:szCs w:val="21"/>
        </w:rPr>
        <w:t xml:space="preserve">Ove, nel corso dell’esecuzione dei </w:t>
      </w:r>
      <w:r w:rsidR="00846DB6" w:rsidRPr="006E67A9">
        <w:rPr>
          <w:rFonts w:ascii="Century Gothic" w:hAnsi="Century Gothic"/>
          <w:szCs w:val="21"/>
        </w:rPr>
        <w:t>suddetti controlli</w:t>
      </w:r>
      <w:r w:rsidR="009F6F46" w:rsidRPr="006E67A9">
        <w:rPr>
          <w:rFonts w:ascii="Century Gothic" w:hAnsi="Century Gothic"/>
          <w:szCs w:val="21"/>
        </w:rPr>
        <w:t xml:space="preserve">, la Banca dovesse accertare che l’esecuzione </w:t>
      </w:r>
      <w:r w:rsidR="00846DB6" w:rsidRPr="006E67A9">
        <w:rPr>
          <w:rFonts w:ascii="Century Gothic" w:hAnsi="Century Gothic"/>
          <w:szCs w:val="21"/>
        </w:rPr>
        <w:t xml:space="preserve">dei Servizi </w:t>
      </w:r>
      <w:r w:rsidR="009F6F46" w:rsidRPr="006E67A9">
        <w:rPr>
          <w:rFonts w:ascii="Century Gothic" w:hAnsi="Century Gothic"/>
          <w:szCs w:val="21"/>
        </w:rPr>
        <w:t xml:space="preserve">non procede a regola d'arte e/o secondo le condizioni stabilite dal Contratto e le specifiche tecniche indicate nel relativo Ordine, la Banca può fissare un termine entro il quale il Fornitore </w:t>
      </w:r>
      <w:r w:rsidR="00F07E18" w:rsidRPr="006E67A9">
        <w:rPr>
          <w:rFonts w:ascii="Century Gothic" w:hAnsi="Century Gothic"/>
          <w:szCs w:val="21"/>
        </w:rPr>
        <w:t xml:space="preserve">si </w:t>
      </w:r>
      <w:r w:rsidR="009F6F46" w:rsidRPr="006E67A9">
        <w:rPr>
          <w:rFonts w:ascii="Century Gothic" w:hAnsi="Century Gothic"/>
          <w:szCs w:val="21"/>
        </w:rPr>
        <w:t xml:space="preserve">dovrà </w:t>
      </w:r>
      <w:r w:rsidR="00F07E18" w:rsidRPr="006E67A9">
        <w:rPr>
          <w:rFonts w:ascii="Century Gothic" w:hAnsi="Century Gothic"/>
          <w:szCs w:val="21"/>
        </w:rPr>
        <w:t>conformare a</w:t>
      </w:r>
      <w:r w:rsidR="009F6F46" w:rsidRPr="006E67A9">
        <w:rPr>
          <w:rFonts w:ascii="Century Gothic" w:hAnsi="Century Gothic"/>
          <w:szCs w:val="21"/>
        </w:rPr>
        <w:t xml:space="preserve">lle segnalazioni, osservazioni e/o richieste della Banca; trascorso inutilmente il termine </w:t>
      </w:r>
      <w:r w:rsidR="00F07E18" w:rsidRPr="006E67A9">
        <w:rPr>
          <w:rFonts w:ascii="Century Gothic" w:hAnsi="Century Gothic"/>
          <w:szCs w:val="21"/>
        </w:rPr>
        <w:t>indicato dalla Banca</w:t>
      </w:r>
      <w:r w:rsidR="009F6F46" w:rsidRPr="006E67A9">
        <w:rPr>
          <w:rFonts w:ascii="Century Gothic" w:hAnsi="Century Gothic"/>
          <w:szCs w:val="21"/>
        </w:rPr>
        <w:t xml:space="preserve">, </w:t>
      </w:r>
      <w:r w:rsidR="00F07E18" w:rsidRPr="006E67A9">
        <w:rPr>
          <w:rFonts w:ascii="Century Gothic" w:hAnsi="Century Gothic"/>
          <w:szCs w:val="21"/>
        </w:rPr>
        <w:t xml:space="preserve">la </w:t>
      </w:r>
      <w:r w:rsidR="00846DB6" w:rsidRPr="006E67A9">
        <w:rPr>
          <w:rFonts w:ascii="Century Gothic" w:hAnsi="Century Gothic"/>
          <w:szCs w:val="21"/>
        </w:rPr>
        <w:t>stessa</w:t>
      </w:r>
      <w:r w:rsidR="00F07E18" w:rsidRPr="006E67A9">
        <w:rPr>
          <w:rFonts w:ascii="Century Gothic" w:hAnsi="Century Gothic"/>
          <w:szCs w:val="21"/>
        </w:rPr>
        <w:t xml:space="preserve"> avrà diritto di risolvere il relativo Ordine, salvo in ogni caso il diritto al risarcimento degli eventuali danni conseguenti all’inadempienza del Fornitore</w:t>
      </w:r>
      <w:r w:rsidR="00846DB6" w:rsidRPr="006E67A9">
        <w:rPr>
          <w:rFonts w:ascii="Century Gothic" w:hAnsi="Century Gothic"/>
          <w:szCs w:val="21"/>
        </w:rPr>
        <w:t>.</w:t>
      </w:r>
      <w:bookmarkStart w:id="15" w:name="_Ref195020744"/>
    </w:p>
    <w:bookmarkEnd w:id="15"/>
    <w:p w14:paraId="375BECD6" w14:textId="3C9A5EAB" w:rsidR="00FD01E0" w:rsidRPr="006E67A9" w:rsidRDefault="00FD01E0" w:rsidP="00D056D5">
      <w:pPr>
        <w:pStyle w:val="Titolo2"/>
        <w:widowControl w:val="0"/>
        <w:numPr>
          <w:ilvl w:val="2"/>
          <w:numId w:val="24"/>
        </w:numPr>
        <w:spacing w:before="120" w:after="0"/>
        <w:ind w:left="567" w:hanging="567"/>
        <w:rPr>
          <w:rFonts w:ascii="Century Gothic" w:hAnsi="Century Gothic"/>
          <w:szCs w:val="21"/>
        </w:rPr>
      </w:pPr>
      <w:r w:rsidRPr="006E67A9">
        <w:rPr>
          <w:rFonts w:ascii="Century Gothic" w:hAnsi="Century Gothic"/>
          <w:szCs w:val="21"/>
        </w:rPr>
        <w:t xml:space="preserve">Resta espressamente inteso tra le Parti che il mancato esercizio da parte della Banca della facoltà di effettuare i controlli di cui al </w:t>
      </w:r>
      <w:r w:rsidR="009F6F46" w:rsidRPr="006E67A9">
        <w:rPr>
          <w:rFonts w:ascii="Century Gothic" w:hAnsi="Century Gothic"/>
          <w:szCs w:val="21"/>
        </w:rPr>
        <w:t>precedente</w:t>
      </w:r>
      <w:r w:rsidRPr="006E67A9">
        <w:rPr>
          <w:rFonts w:ascii="Century Gothic" w:hAnsi="Century Gothic"/>
          <w:szCs w:val="21"/>
        </w:rPr>
        <w:t xml:space="preserve"> articolo</w:t>
      </w:r>
      <w:r w:rsidR="00846DB6" w:rsidRPr="006E67A9">
        <w:rPr>
          <w:rFonts w:ascii="Century Gothic" w:hAnsi="Century Gothic"/>
          <w:szCs w:val="21"/>
        </w:rPr>
        <w:t xml:space="preserve"> </w:t>
      </w:r>
      <w:r w:rsidR="00213333">
        <w:rPr>
          <w:rFonts w:ascii="Century Gothic" w:hAnsi="Century Gothic"/>
          <w:szCs w:val="21"/>
        </w:rPr>
        <w:t>2.3.2</w:t>
      </w:r>
      <w:r w:rsidRPr="006E67A9">
        <w:rPr>
          <w:rFonts w:ascii="Century Gothic" w:hAnsi="Century Gothic"/>
          <w:szCs w:val="21"/>
        </w:rPr>
        <w:t xml:space="preserve">, così come pure l’effettuazione dei controlli da parte Banca (anche ove gli stessi abbiano avuto esito positivo), non esclude né attenua in alcun modo la responsabilità del Fornitore per tutto quanto attiene l'esecuzione </w:t>
      </w:r>
      <w:r w:rsidR="00683794" w:rsidRPr="006E67A9">
        <w:rPr>
          <w:rFonts w:ascii="Century Gothic" w:hAnsi="Century Gothic"/>
          <w:szCs w:val="21"/>
        </w:rPr>
        <w:t>dei Servizi</w:t>
      </w:r>
      <w:r w:rsidRPr="006E67A9">
        <w:rPr>
          <w:rFonts w:ascii="Century Gothic" w:hAnsi="Century Gothic"/>
          <w:szCs w:val="21"/>
        </w:rPr>
        <w:t>, responsabilità che rimane esclusivamente ed interamente a carico del Fornitore medesimo.</w:t>
      </w:r>
    </w:p>
    <w:p w14:paraId="4719BB02" w14:textId="4C6F82FD" w:rsidR="001762C4" w:rsidRPr="00925592" w:rsidRDefault="00D74673" w:rsidP="006D5A6C">
      <w:pPr>
        <w:pStyle w:val="Titolo2"/>
        <w:widowControl w:val="0"/>
        <w:numPr>
          <w:ilvl w:val="2"/>
          <w:numId w:val="24"/>
        </w:numPr>
        <w:spacing w:before="120" w:after="0"/>
        <w:ind w:left="567" w:hanging="567"/>
        <w:rPr>
          <w:rFonts w:ascii="Century Gothic" w:hAnsi="Century Gothic"/>
        </w:rPr>
      </w:pPr>
      <w:bookmarkStart w:id="16" w:name="_Ref196228630"/>
      <w:bookmarkStart w:id="17" w:name="_Ref195030912"/>
      <w:r w:rsidRPr="00925592">
        <w:rPr>
          <w:rFonts w:ascii="Century Gothic" w:hAnsi="Century Gothic"/>
        </w:rPr>
        <w:lastRenderedPageBreak/>
        <w:t>Qualora</w:t>
      </w:r>
      <w:r w:rsidR="00635239" w:rsidRPr="00925592">
        <w:rPr>
          <w:rFonts w:ascii="Century Gothic" w:hAnsi="Century Gothic"/>
        </w:rPr>
        <w:t xml:space="preserve">, a seguito del completamento di un Servizio, </w:t>
      </w:r>
      <w:r w:rsidRPr="00925592">
        <w:rPr>
          <w:rFonts w:ascii="Century Gothic" w:hAnsi="Century Gothic"/>
        </w:rPr>
        <w:t xml:space="preserve">vengano riscontrati dalla Banca vizi, difetti </w:t>
      </w:r>
      <w:r w:rsidR="00530151" w:rsidRPr="00925592">
        <w:rPr>
          <w:rFonts w:ascii="Century Gothic" w:hAnsi="Century Gothic"/>
        </w:rPr>
        <w:t>del Servizio e/</w:t>
      </w:r>
      <w:r w:rsidRPr="00925592">
        <w:rPr>
          <w:rFonts w:ascii="Century Gothic" w:hAnsi="Century Gothic"/>
        </w:rPr>
        <w:t xml:space="preserve">o </w:t>
      </w:r>
      <w:r w:rsidR="00530151" w:rsidRPr="00925592">
        <w:rPr>
          <w:rFonts w:ascii="Century Gothic" w:hAnsi="Century Gothic"/>
        </w:rPr>
        <w:t xml:space="preserve">la </w:t>
      </w:r>
      <w:r w:rsidRPr="00925592">
        <w:rPr>
          <w:rFonts w:ascii="Century Gothic" w:hAnsi="Century Gothic"/>
        </w:rPr>
        <w:t xml:space="preserve">non conformità </w:t>
      </w:r>
      <w:r w:rsidR="00D4067D" w:rsidRPr="00925592">
        <w:rPr>
          <w:rFonts w:ascii="Century Gothic" w:hAnsi="Century Gothic"/>
        </w:rPr>
        <w:t>dello stesso</w:t>
      </w:r>
      <w:r w:rsidR="00F64E78" w:rsidRPr="00925592">
        <w:rPr>
          <w:rFonts w:ascii="Century Gothic" w:hAnsi="Century Gothic"/>
        </w:rPr>
        <w:t xml:space="preserve"> rispetto alle specifiche tecniche indicate nel</w:t>
      </w:r>
      <w:r w:rsidR="00635239" w:rsidRPr="00925592">
        <w:rPr>
          <w:rFonts w:ascii="Century Gothic" w:hAnsi="Century Gothic"/>
        </w:rPr>
        <w:t xml:space="preserve"> relativo </w:t>
      </w:r>
      <w:r w:rsidR="00F64E78" w:rsidRPr="00925592">
        <w:rPr>
          <w:rFonts w:ascii="Century Gothic" w:hAnsi="Century Gothic"/>
        </w:rPr>
        <w:t>Ordine, al Contratto e/o alla normativa applicabile</w:t>
      </w:r>
      <w:r w:rsidRPr="00925592">
        <w:rPr>
          <w:rFonts w:ascii="Century Gothic" w:hAnsi="Century Gothic"/>
        </w:rPr>
        <w:t xml:space="preserve">, la Banca ne darà comunicazione al Fornitore, </w:t>
      </w:r>
      <w:r w:rsidR="00CF5A48" w:rsidRPr="00925592">
        <w:rPr>
          <w:rFonts w:ascii="Century Gothic" w:hAnsi="Century Gothic"/>
        </w:rPr>
        <w:t>nei termini di cui a</w:t>
      </w:r>
      <w:r w:rsidR="00F64E78" w:rsidRPr="00925592">
        <w:rPr>
          <w:rFonts w:ascii="Century Gothic" w:hAnsi="Century Gothic"/>
        </w:rPr>
        <w:t xml:space="preserve">ll’articolo 1667 </w:t>
      </w:r>
      <w:r w:rsidRPr="00925592">
        <w:rPr>
          <w:rFonts w:ascii="Century Gothic" w:hAnsi="Century Gothic"/>
        </w:rPr>
        <w:t>del codice civile</w:t>
      </w:r>
      <w:r w:rsidR="009503E5" w:rsidRPr="00925592">
        <w:rPr>
          <w:rFonts w:ascii="Century Gothic" w:hAnsi="Century Gothic"/>
        </w:rPr>
        <w:t xml:space="preserve"> (ovvero </w:t>
      </w:r>
      <w:r w:rsidR="008C4945" w:rsidRPr="00925592">
        <w:rPr>
          <w:rFonts w:ascii="Century Gothic" w:hAnsi="Century Gothic"/>
        </w:rPr>
        <w:t>ne</w:t>
      </w:r>
      <w:r w:rsidR="009503E5" w:rsidRPr="00925592">
        <w:rPr>
          <w:rFonts w:ascii="Century Gothic" w:hAnsi="Century Gothic"/>
        </w:rPr>
        <w:t>l diverso termine previsto nell’Ordine</w:t>
      </w:r>
      <w:r w:rsidR="009503E5" w:rsidRPr="00925592">
        <w:rPr>
          <w:rFonts w:ascii="Century Gothic" w:hAnsi="Century Gothic"/>
          <w:szCs w:val="21"/>
        </w:rPr>
        <w:t>)</w:t>
      </w:r>
      <w:r w:rsidR="0090781A" w:rsidRPr="00925592">
        <w:rPr>
          <w:rFonts w:ascii="Century Gothic" w:hAnsi="Century Gothic"/>
          <w:szCs w:val="21"/>
        </w:rPr>
        <w:t>.</w:t>
      </w:r>
      <w:r w:rsidR="001762C4" w:rsidRPr="00925592">
        <w:rPr>
          <w:rFonts w:ascii="Century Gothic" w:hAnsi="Century Gothic"/>
          <w:szCs w:val="21"/>
        </w:rPr>
        <w:t xml:space="preserve"> </w:t>
      </w:r>
      <w:r w:rsidR="0090781A" w:rsidRPr="00925592">
        <w:rPr>
          <w:rFonts w:ascii="Century Gothic" w:hAnsi="Century Gothic"/>
          <w:szCs w:val="21"/>
        </w:rPr>
        <w:t>R</w:t>
      </w:r>
      <w:r w:rsidR="001762C4" w:rsidRPr="00925592">
        <w:rPr>
          <w:rFonts w:ascii="Century Gothic" w:hAnsi="Century Gothic"/>
          <w:szCs w:val="21"/>
        </w:rPr>
        <w:t>esta</w:t>
      </w:r>
      <w:r w:rsidR="001762C4" w:rsidRPr="00925592">
        <w:rPr>
          <w:rFonts w:ascii="Century Gothic" w:hAnsi="Century Gothic"/>
        </w:rPr>
        <w:t xml:space="preserve"> espressamente inteso</w:t>
      </w:r>
      <w:r w:rsidR="001762C4" w:rsidRPr="00925592">
        <w:rPr>
          <w:rFonts w:ascii="Century Gothic" w:hAnsi="Century Gothic"/>
          <w:szCs w:val="21"/>
        </w:rPr>
        <w:t xml:space="preserve"> </w:t>
      </w:r>
      <w:r w:rsidR="0090781A" w:rsidRPr="00925592">
        <w:rPr>
          <w:rFonts w:ascii="Century Gothic" w:hAnsi="Century Gothic"/>
          <w:szCs w:val="21"/>
        </w:rPr>
        <w:t>tra le Parti</w:t>
      </w:r>
      <w:r w:rsidR="0090781A" w:rsidRPr="00925592">
        <w:rPr>
          <w:rFonts w:ascii="Century Gothic" w:hAnsi="Century Gothic"/>
        </w:rPr>
        <w:t xml:space="preserve"> </w:t>
      </w:r>
      <w:r w:rsidR="001762C4" w:rsidRPr="00925592">
        <w:rPr>
          <w:rFonts w:ascii="Century Gothic" w:hAnsi="Century Gothic"/>
        </w:rPr>
        <w:t>che</w:t>
      </w:r>
      <w:r w:rsidR="00655ED8" w:rsidRPr="00925592">
        <w:rPr>
          <w:rFonts w:ascii="Century Gothic" w:hAnsi="Century Gothic"/>
        </w:rPr>
        <w:t>,</w:t>
      </w:r>
      <w:r w:rsidR="001762C4" w:rsidRPr="00925592">
        <w:rPr>
          <w:rFonts w:ascii="Century Gothic" w:hAnsi="Century Gothic"/>
        </w:rPr>
        <w:t xml:space="preserve"> </w:t>
      </w:r>
      <w:r w:rsidR="00344DD3" w:rsidRPr="00925592">
        <w:rPr>
          <w:rFonts w:ascii="Century Gothic" w:hAnsi="Century Gothic"/>
        </w:rPr>
        <w:t>la mancata</w:t>
      </w:r>
      <w:r w:rsidR="001762C4" w:rsidRPr="00925592">
        <w:rPr>
          <w:rFonts w:ascii="Century Gothic" w:hAnsi="Century Gothic"/>
        </w:rPr>
        <w:t xml:space="preserve"> contestazione dei Servizi non equivale ad accettazione degli stessi da parte della Banca, </w:t>
      </w:r>
      <w:r w:rsidR="00344DD3" w:rsidRPr="00925592">
        <w:rPr>
          <w:rFonts w:ascii="Century Gothic" w:hAnsi="Century Gothic"/>
        </w:rPr>
        <w:t xml:space="preserve">nel caso in cui i relativi vizi, difetti o non conformità siano dalla stessa denunciati al Fornitore entro </w:t>
      </w:r>
      <w:r w:rsidR="00740478" w:rsidRPr="00925592">
        <w:rPr>
          <w:rFonts w:ascii="Century Gothic" w:hAnsi="Century Gothic"/>
        </w:rPr>
        <w:t>i termini di cui all’articolo 1667 del codice civile</w:t>
      </w:r>
      <w:r w:rsidR="009503E5" w:rsidRPr="00925592">
        <w:rPr>
          <w:rFonts w:ascii="Century Gothic" w:hAnsi="Century Gothic"/>
        </w:rPr>
        <w:t xml:space="preserve"> (ovvero nel diverso termine</w:t>
      </w:r>
      <w:r w:rsidR="000663FF" w:rsidRPr="00925592">
        <w:rPr>
          <w:rFonts w:ascii="Century Gothic" w:hAnsi="Century Gothic"/>
        </w:rPr>
        <w:t xml:space="preserve"> per la denuncia</w:t>
      </w:r>
      <w:r w:rsidR="009503E5" w:rsidRPr="00925592">
        <w:rPr>
          <w:rFonts w:ascii="Century Gothic" w:hAnsi="Century Gothic"/>
        </w:rPr>
        <w:t xml:space="preserve"> previsto nell’Ordine)</w:t>
      </w:r>
      <w:r w:rsidR="00344DD3" w:rsidRPr="00925592">
        <w:rPr>
          <w:rFonts w:ascii="Century Gothic" w:hAnsi="Century Gothic"/>
        </w:rPr>
        <w:t>.</w:t>
      </w:r>
      <w:bookmarkEnd w:id="16"/>
    </w:p>
    <w:p w14:paraId="23752FF8" w14:textId="2BA181E6" w:rsidR="008E1DCA" w:rsidRPr="006E67A9" w:rsidRDefault="00133C67" w:rsidP="006D5A6C">
      <w:pPr>
        <w:pStyle w:val="Titolo2"/>
        <w:widowControl w:val="0"/>
        <w:numPr>
          <w:ilvl w:val="2"/>
          <w:numId w:val="24"/>
        </w:numPr>
        <w:spacing w:before="120" w:after="0"/>
        <w:ind w:left="567" w:hanging="567"/>
        <w:rPr>
          <w:rFonts w:ascii="Century Gothic" w:hAnsi="Century Gothic"/>
          <w:szCs w:val="21"/>
        </w:rPr>
      </w:pPr>
      <w:bookmarkStart w:id="18" w:name="_Ref196226705"/>
      <w:r w:rsidRPr="006E67A9">
        <w:rPr>
          <w:rFonts w:ascii="Century Gothic" w:hAnsi="Century Gothic"/>
          <w:szCs w:val="21"/>
        </w:rPr>
        <w:t xml:space="preserve">Fatto salvo </w:t>
      </w:r>
      <w:r w:rsidR="00655ED8">
        <w:rPr>
          <w:rFonts w:ascii="Century Gothic" w:hAnsi="Century Gothic"/>
          <w:szCs w:val="21"/>
        </w:rPr>
        <w:t xml:space="preserve">in ogni caso </w:t>
      </w:r>
      <w:r w:rsidRPr="006E67A9">
        <w:rPr>
          <w:rFonts w:ascii="Century Gothic" w:hAnsi="Century Gothic"/>
          <w:szCs w:val="21"/>
        </w:rPr>
        <w:t>il diritto al risarcimento degli eventuali danni</w:t>
      </w:r>
      <w:r w:rsidR="00740478">
        <w:rPr>
          <w:rFonts w:ascii="Century Gothic" w:hAnsi="Century Gothic"/>
          <w:szCs w:val="21"/>
        </w:rPr>
        <w:t xml:space="preserve"> subiti</w:t>
      </w:r>
      <w:r w:rsidRPr="006E67A9">
        <w:rPr>
          <w:rFonts w:ascii="Century Gothic" w:hAnsi="Century Gothic"/>
          <w:szCs w:val="21"/>
        </w:rPr>
        <w:t>, a</w:t>
      </w:r>
      <w:r w:rsidR="00D74673" w:rsidRPr="006E67A9">
        <w:rPr>
          <w:rFonts w:ascii="Century Gothic" w:hAnsi="Century Gothic"/>
          <w:szCs w:val="21"/>
        </w:rPr>
        <w:t xml:space="preserve"> seguito della denuncia del vizio</w:t>
      </w:r>
      <w:r w:rsidR="00635239" w:rsidRPr="006E67A9">
        <w:rPr>
          <w:rFonts w:ascii="Century Gothic" w:hAnsi="Century Gothic"/>
          <w:szCs w:val="21"/>
        </w:rPr>
        <w:t>, difetto o non conformità</w:t>
      </w:r>
      <w:r w:rsidR="005212F2">
        <w:rPr>
          <w:rFonts w:ascii="Century Gothic" w:hAnsi="Century Gothic"/>
          <w:szCs w:val="21"/>
        </w:rPr>
        <w:t xml:space="preserve"> ai sensi del precedente articolo </w:t>
      </w:r>
      <w:r w:rsidR="00213333">
        <w:rPr>
          <w:rFonts w:ascii="Century Gothic" w:hAnsi="Century Gothic"/>
          <w:szCs w:val="21"/>
        </w:rPr>
        <w:t>2.3.4</w:t>
      </w:r>
      <w:r w:rsidRPr="006E67A9">
        <w:rPr>
          <w:rFonts w:ascii="Century Gothic" w:hAnsi="Century Gothic"/>
          <w:szCs w:val="21"/>
        </w:rPr>
        <w:t xml:space="preserve">, </w:t>
      </w:r>
      <w:r w:rsidR="00D74673" w:rsidRPr="006E67A9">
        <w:rPr>
          <w:rFonts w:ascii="Century Gothic" w:hAnsi="Century Gothic"/>
          <w:szCs w:val="21"/>
        </w:rPr>
        <w:t>la Banca</w:t>
      </w:r>
      <w:r w:rsidR="00740478" w:rsidRPr="00740478">
        <w:rPr>
          <w:rFonts w:ascii="Century Gothic" w:hAnsi="Century Gothic"/>
          <w:szCs w:val="21"/>
        </w:rPr>
        <w:t xml:space="preserve"> </w:t>
      </w:r>
      <w:r w:rsidR="00740478" w:rsidRPr="006E67A9">
        <w:rPr>
          <w:rFonts w:ascii="Century Gothic" w:hAnsi="Century Gothic"/>
          <w:szCs w:val="21"/>
        </w:rPr>
        <w:t>potrà</w:t>
      </w:r>
      <w:r w:rsidR="00D74673" w:rsidRPr="006E67A9">
        <w:rPr>
          <w:rFonts w:ascii="Century Gothic" w:hAnsi="Century Gothic"/>
          <w:szCs w:val="21"/>
        </w:rPr>
        <w:t>, a propria discrezione</w:t>
      </w:r>
      <w:r w:rsidR="008E1DCA" w:rsidRPr="006E67A9">
        <w:rPr>
          <w:rFonts w:ascii="Century Gothic" w:hAnsi="Century Gothic"/>
          <w:szCs w:val="21"/>
        </w:rPr>
        <w:t>:</w:t>
      </w:r>
      <w:bookmarkEnd w:id="17"/>
      <w:bookmarkEnd w:id="18"/>
    </w:p>
    <w:p w14:paraId="5D36BA1F" w14:textId="614438A5" w:rsidR="008E1DCA" w:rsidRPr="006E67A9" w:rsidRDefault="00D74673" w:rsidP="00B43C4A">
      <w:pPr>
        <w:pStyle w:val="Titolo2"/>
        <w:widowControl w:val="0"/>
        <w:numPr>
          <w:ilvl w:val="0"/>
          <w:numId w:val="34"/>
        </w:numPr>
        <w:spacing w:before="120" w:after="0"/>
        <w:rPr>
          <w:rFonts w:ascii="Century Gothic" w:hAnsi="Century Gothic"/>
          <w:szCs w:val="21"/>
        </w:rPr>
      </w:pPr>
      <w:r w:rsidRPr="006E67A9">
        <w:rPr>
          <w:rFonts w:ascii="Century Gothic" w:hAnsi="Century Gothic"/>
          <w:szCs w:val="21"/>
        </w:rPr>
        <w:t>richiedere</w:t>
      </w:r>
      <w:r w:rsidR="008E1DCA" w:rsidRPr="006E67A9">
        <w:rPr>
          <w:rFonts w:ascii="Century Gothic" w:hAnsi="Century Gothic"/>
          <w:szCs w:val="21"/>
        </w:rPr>
        <w:t xml:space="preserve"> una proporzionale riduzione del Corrispettivo; </w:t>
      </w:r>
      <w:r w:rsidR="00133C67" w:rsidRPr="006E67A9">
        <w:rPr>
          <w:rFonts w:ascii="Century Gothic" w:hAnsi="Century Gothic"/>
          <w:szCs w:val="21"/>
        </w:rPr>
        <w:t>oppure</w:t>
      </w:r>
    </w:p>
    <w:p w14:paraId="5D90DD4F" w14:textId="554E3AB0" w:rsidR="008E1DCA" w:rsidRPr="00740478" w:rsidRDefault="008E1DCA" w:rsidP="00B43C4A">
      <w:pPr>
        <w:pStyle w:val="Titolo2"/>
        <w:widowControl w:val="0"/>
        <w:numPr>
          <w:ilvl w:val="0"/>
          <w:numId w:val="34"/>
        </w:numPr>
        <w:spacing w:before="120" w:after="0"/>
        <w:rPr>
          <w:rFonts w:ascii="Century Gothic" w:hAnsi="Century Gothic"/>
          <w:szCs w:val="21"/>
        </w:rPr>
      </w:pPr>
      <w:r w:rsidRPr="00740478">
        <w:rPr>
          <w:rFonts w:ascii="Century Gothic" w:hAnsi="Century Gothic"/>
          <w:szCs w:val="21"/>
        </w:rPr>
        <w:t xml:space="preserve">ove i vizi, difetti e non conformità rilevati siano rimediabili, fissare un termine entro il quale il Fornitore dovrà, a proprie spese, eliminare i vizi, difetti e non conformità, </w:t>
      </w:r>
      <w:r w:rsidR="0046288B" w:rsidRPr="00740478">
        <w:rPr>
          <w:rFonts w:ascii="Century Gothic" w:hAnsi="Century Gothic"/>
          <w:szCs w:val="21"/>
        </w:rPr>
        <w:t>con facoltà per la Banca di sospendere il pagamento dei Corrispettivi dovuti con riferimento a tali Servizi sino al momento di avvenuta rimozione del vizio, difetto e non conformità; in tal caso, ove il Fornitore non ponga rimedio ai vizi, difetti o non conformità di cui sopra nei termini indicati dalla Banca, la stessa avrà diritto</w:t>
      </w:r>
      <w:r w:rsidR="00740478" w:rsidRPr="00740478">
        <w:rPr>
          <w:rFonts w:ascii="Century Gothic" w:eastAsia="Arial" w:hAnsi="Century Gothic"/>
          <w:iCs w:val="0"/>
          <w:szCs w:val="21"/>
          <w:lang w:eastAsia="en-US"/>
        </w:rPr>
        <w:t>, a sua discrezione,</w:t>
      </w:r>
      <w:r w:rsidR="00740478" w:rsidRPr="00740478">
        <w:rPr>
          <w:rFonts w:ascii="Century Gothic" w:eastAsia="Arial" w:hAnsi="Century Gothic"/>
          <w:i/>
          <w:szCs w:val="21"/>
          <w:lang w:eastAsia="en-US"/>
        </w:rPr>
        <w:t xml:space="preserve"> (</w:t>
      </w:r>
      <w:r w:rsidR="00655ED8">
        <w:rPr>
          <w:rFonts w:ascii="Century Gothic" w:eastAsia="Arial" w:hAnsi="Century Gothic"/>
          <w:i/>
          <w:szCs w:val="21"/>
          <w:lang w:eastAsia="en-US"/>
        </w:rPr>
        <w:t>a</w:t>
      </w:r>
      <w:r w:rsidR="00740478" w:rsidRPr="00740478">
        <w:rPr>
          <w:rFonts w:ascii="Century Gothic" w:eastAsia="Arial" w:hAnsi="Century Gothic"/>
          <w:i/>
          <w:szCs w:val="21"/>
          <w:lang w:eastAsia="en-US"/>
        </w:rPr>
        <w:t xml:space="preserve">) </w:t>
      </w:r>
      <w:r w:rsidR="00740478" w:rsidRPr="00740478">
        <w:rPr>
          <w:rFonts w:ascii="Century Gothic" w:eastAsia="Arial" w:hAnsi="Century Gothic"/>
          <w:iCs w:val="0"/>
          <w:szCs w:val="21"/>
          <w:lang w:eastAsia="en-US"/>
        </w:rPr>
        <w:t xml:space="preserve">di </w:t>
      </w:r>
      <w:r w:rsidR="00740478" w:rsidRPr="00740478">
        <w:rPr>
          <w:rFonts w:ascii="Century Gothic" w:eastAsia="Arial" w:hAnsi="Century Gothic"/>
          <w:szCs w:val="21"/>
          <w:lang w:eastAsia="en-US"/>
        </w:rPr>
        <w:t xml:space="preserve">far eseguire da terzi, di sua scelta e a spese del Fornitore, la </w:t>
      </w:r>
      <w:r w:rsidR="00740478" w:rsidRPr="00740478">
        <w:rPr>
          <w:rFonts w:ascii="Century Gothic" w:hAnsi="Century Gothic"/>
          <w:szCs w:val="21"/>
        </w:rPr>
        <w:t>rimozione del vizio, difetto e</w:t>
      </w:r>
      <w:r w:rsidR="00655ED8">
        <w:rPr>
          <w:rFonts w:ascii="Century Gothic" w:hAnsi="Century Gothic"/>
          <w:szCs w:val="21"/>
        </w:rPr>
        <w:t>/o</w:t>
      </w:r>
      <w:r w:rsidR="00740478" w:rsidRPr="00740478">
        <w:rPr>
          <w:rFonts w:ascii="Century Gothic" w:hAnsi="Century Gothic"/>
          <w:szCs w:val="21"/>
        </w:rPr>
        <w:t xml:space="preserve"> non conformità</w:t>
      </w:r>
      <w:r w:rsidR="00740478" w:rsidRPr="00740478">
        <w:rPr>
          <w:rFonts w:ascii="Century Gothic" w:eastAsia="Arial" w:hAnsi="Century Gothic"/>
          <w:szCs w:val="21"/>
          <w:lang w:eastAsia="en-US"/>
        </w:rPr>
        <w:t xml:space="preserve"> ovvero</w:t>
      </w:r>
      <w:r w:rsidR="00740478" w:rsidRPr="00740478">
        <w:rPr>
          <w:rFonts w:ascii="Century Gothic" w:eastAsia="Arial" w:hAnsi="Century Gothic"/>
          <w:i/>
          <w:szCs w:val="21"/>
          <w:lang w:eastAsia="en-US"/>
        </w:rPr>
        <w:t xml:space="preserve"> (</w:t>
      </w:r>
      <w:r w:rsidR="00655ED8">
        <w:rPr>
          <w:rFonts w:ascii="Century Gothic" w:eastAsia="Arial" w:hAnsi="Century Gothic"/>
          <w:i/>
          <w:szCs w:val="21"/>
          <w:lang w:eastAsia="en-US"/>
        </w:rPr>
        <w:t>b</w:t>
      </w:r>
      <w:r w:rsidR="00740478" w:rsidRPr="00740478">
        <w:rPr>
          <w:rFonts w:ascii="Century Gothic" w:eastAsia="Arial" w:hAnsi="Century Gothic"/>
          <w:i/>
          <w:szCs w:val="21"/>
          <w:lang w:eastAsia="en-US"/>
        </w:rPr>
        <w:t xml:space="preserve">) </w:t>
      </w:r>
      <w:r w:rsidR="00740478" w:rsidRPr="00740478">
        <w:rPr>
          <w:rFonts w:ascii="Century Gothic" w:eastAsia="Arial" w:hAnsi="Century Gothic"/>
          <w:szCs w:val="21"/>
          <w:lang w:eastAsia="en-US"/>
        </w:rPr>
        <w:t xml:space="preserve">di </w:t>
      </w:r>
      <w:r w:rsidR="0046288B" w:rsidRPr="00740478">
        <w:rPr>
          <w:rFonts w:ascii="Century Gothic" w:hAnsi="Century Gothic"/>
          <w:szCs w:val="21"/>
        </w:rPr>
        <w:t>risolvere il relativo Ordine</w:t>
      </w:r>
      <w:r w:rsidR="00740478">
        <w:rPr>
          <w:rFonts w:ascii="Century Gothic" w:hAnsi="Century Gothic"/>
          <w:szCs w:val="21"/>
        </w:rPr>
        <w:t xml:space="preserve"> (</w:t>
      </w:r>
      <w:r w:rsidR="00740478" w:rsidRPr="006E67A9">
        <w:rPr>
          <w:rFonts w:ascii="Century Gothic" w:hAnsi="Century Gothic"/>
          <w:szCs w:val="21"/>
        </w:rPr>
        <w:t xml:space="preserve">e, in tal caso, </w:t>
      </w:r>
      <w:r w:rsidR="00740478" w:rsidRPr="006E67A9">
        <w:rPr>
          <w:rFonts w:ascii="Century Gothic" w:eastAsia="Arial" w:hAnsi="Century Gothic"/>
          <w:iCs w:val="0"/>
          <w:szCs w:val="21"/>
          <w:lang w:eastAsia="en-US"/>
        </w:rPr>
        <w:t>la Banca avrà diritto al rimborso del Corrispettivo dei relativi Servizi eventualmente già versato al Fornitore</w:t>
      </w:r>
      <w:r w:rsidR="00740478">
        <w:rPr>
          <w:rFonts w:ascii="Century Gothic" w:eastAsia="Arial" w:hAnsi="Century Gothic"/>
          <w:iCs w:val="0"/>
          <w:szCs w:val="21"/>
          <w:lang w:eastAsia="en-US"/>
        </w:rPr>
        <w:t>)</w:t>
      </w:r>
      <w:r w:rsidRPr="00740478">
        <w:rPr>
          <w:rFonts w:ascii="Century Gothic" w:hAnsi="Century Gothic"/>
          <w:szCs w:val="21"/>
        </w:rPr>
        <w:t>;</w:t>
      </w:r>
      <w:r w:rsidR="00133C67" w:rsidRPr="00740478">
        <w:rPr>
          <w:rFonts w:ascii="Century Gothic" w:hAnsi="Century Gothic"/>
          <w:szCs w:val="21"/>
        </w:rPr>
        <w:t xml:space="preserve"> oppure</w:t>
      </w:r>
    </w:p>
    <w:p w14:paraId="5033D15C" w14:textId="6818AA7A" w:rsidR="00D74673" w:rsidRPr="006E67A9" w:rsidRDefault="008E1DCA" w:rsidP="00B43C4A">
      <w:pPr>
        <w:pStyle w:val="Titolo2"/>
        <w:widowControl w:val="0"/>
        <w:numPr>
          <w:ilvl w:val="0"/>
          <w:numId w:val="34"/>
        </w:numPr>
        <w:spacing w:before="120" w:after="0"/>
        <w:rPr>
          <w:rFonts w:ascii="Century Gothic" w:eastAsia="Arial" w:hAnsi="Century Gothic"/>
          <w:iCs w:val="0"/>
          <w:szCs w:val="21"/>
          <w:lang w:eastAsia="en-US"/>
        </w:rPr>
      </w:pPr>
      <w:r w:rsidRPr="006E67A9">
        <w:rPr>
          <w:rFonts w:ascii="Century Gothic" w:hAnsi="Century Gothic"/>
          <w:szCs w:val="21"/>
        </w:rPr>
        <w:t xml:space="preserve">ove i vizi, difetti e non conformità rilevati non siano rimediabili e/o siano tali da rendere i Servizi del tutto inadatti alla loro destinazione, risolvere il relativo Ordine e, in tal caso, </w:t>
      </w:r>
      <w:r w:rsidRPr="006E67A9">
        <w:rPr>
          <w:rFonts w:ascii="Century Gothic" w:eastAsia="Arial" w:hAnsi="Century Gothic"/>
          <w:iCs w:val="0"/>
          <w:szCs w:val="21"/>
          <w:lang w:eastAsia="en-US"/>
        </w:rPr>
        <w:t>la Banca avrà diritto al rimborso del Corrispettivo dei relativi Servizi eventualmente già versato al Fornitore.</w:t>
      </w:r>
    </w:p>
    <w:p w14:paraId="7D649354" w14:textId="5B963CE9" w:rsidR="008A1A0E" w:rsidRPr="006E67A9" w:rsidRDefault="00431EBC" w:rsidP="00B63FC8">
      <w:pPr>
        <w:pStyle w:val="Titolo2"/>
        <w:widowControl w:val="0"/>
        <w:numPr>
          <w:ilvl w:val="2"/>
          <w:numId w:val="24"/>
        </w:numPr>
        <w:spacing w:before="120" w:after="0"/>
        <w:ind w:left="567" w:hanging="567"/>
        <w:rPr>
          <w:rFonts w:ascii="Century Gothic" w:hAnsi="Century Gothic"/>
          <w:szCs w:val="21"/>
        </w:rPr>
      </w:pPr>
      <w:bookmarkStart w:id="19" w:name="_Ref196207648"/>
      <w:r w:rsidRPr="006E67A9">
        <w:rPr>
          <w:rFonts w:ascii="Century Gothic" w:hAnsi="Century Gothic"/>
          <w:szCs w:val="21"/>
        </w:rPr>
        <w:t xml:space="preserve">Ove previste nel relativo </w:t>
      </w:r>
      <w:r w:rsidR="0046288B" w:rsidRPr="006E67A9">
        <w:rPr>
          <w:rFonts w:ascii="Century Gothic" w:hAnsi="Century Gothic"/>
          <w:szCs w:val="21"/>
        </w:rPr>
        <w:t>Ordine</w:t>
      </w:r>
      <w:r w:rsidRPr="006E67A9">
        <w:rPr>
          <w:rFonts w:ascii="Century Gothic" w:hAnsi="Century Gothic"/>
          <w:szCs w:val="21"/>
        </w:rPr>
        <w:t>,</w:t>
      </w:r>
      <w:r w:rsidR="0046288B" w:rsidRPr="006E67A9">
        <w:rPr>
          <w:rFonts w:ascii="Century Gothic" w:hAnsi="Century Gothic"/>
          <w:szCs w:val="21"/>
        </w:rPr>
        <w:t xml:space="preserve"> </w:t>
      </w:r>
      <w:r w:rsidRPr="006E67A9">
        <w:rPr>
          <w:rFonts w:ascii="Century Gothic" w:hAnsi="Century Gothic"/>
          <w:szCs w:val="21"/>
        </w:rPr>
        <w:t xml:space="preserve">le </w:t>
      </w:r>
      <w:r w:rsidR="00D4067D" w:rsidRPr="006E67A9">
        <w:rPr>
          <w:rFonts w:ascii="Century Gothic" w:hAnsi="Century Gothic"/>
          <w:szCs w:val="21"/>
        </w:rPr>
        <w:t xml:space="preserve">operazioni di </w:t>
      </w:r>
      <w:r w:rsidR="008A1A0E" w:rsidRPr="006E67A9">
        <w:rPr>
          <w:rFonts w:ascii="Century Gothic" w:hAnsi="Century Gothic"/>
          <w:szCs w:val="21"/>
        </w:rPr>
        <w:t xml:space="preserve">rilascio, test e/o </w:t>
      </w:r>
      <w:r w:rsidR="00D4067D" w:rsidRPr="006E67A9">
        <w:rPr>
          <w:rFonts w:ascii="Century Gothic" w:hAnsi="Century Gothic"/>
          <w:szCs w:val="21"/>
        </w:rPr>
        <w:t>collaudo dei</w:t>
      </w:r>
      <w:r w:rsidR="0046288B" w:rsidRPr="006E67A9">
        <w:rPr>
          <w:rFonts w:ascii="Century Gothic" w:hAnsi="Century Gothic"/>
          <w:szCs w:val="21"/>
        </w:rPr>
        <w:t xml:space="preserve"> Servizi </w:t>
      </w:r>
      <w:r w:rsidR="00D4067D" w:rsidRPr="006E67A9">
        <w:rPr>
          <w:rFonts w:ascii="Century Gothic" w:hAnsi="Century Gothic"/>
          <w:szCs w:val="21"/>
        </w:rPr>
        <w:t>da parte della Banca</w:t>
      </w:r>
      <w:r w:rsidR="008A1A0E" w:rsidRPr="006E67A9">
        <w:rPr>
          <w:rFonts w:ascii="Century Gothic" w:hAnsi="Century Gothic"/>
          <w:szCs w:val="21"/>
        </w:rPr>
        <w:t xml:space="preserve"> </w:t>
      </w:r>
      <w:r w:rsidR="00454392" w:rsidRPr="006E67A9">
        <w:rPr>
          <w:rFonts w:ascii="Century Gothic" w:hAnsi="Century Gothic"/>
          <w:szCs w:val="21"/>
        </w:rPr>
        <w:t>dovranno essere eseguite nel rispetto delle modalità e tempistiche concordate nel</w:t>
      </w:r>
      <w:r w:rsidRPr="006E67A9">
        <w:rPr>
          <w:rFonts w:ascii="Century Gothic" w:hAnsi="Century Gothic"/>
          <w:szCs w:val="21"/>
        </w:rPr>
        <w:t>l’</w:t>
      </w:r>
      <w:r w:rsidR="00454392" w:rsidRPr="006E67A9">
        <w:rPr>
          <w:rFonts w:ascii="Century Gothic" w:hAnsi="Century Gothic"/>
          <w:szCs w:val="21"/>
        </w:rPr>
        <w:t xml:space="preserve">Ordine </w:t>
      </w:r>
      <w:r w:rsidRPr="006E67A9">
        <w:rPr>
          <w:rFonts w:ascii="Century Gothic" w:hAnsi="Century Gothic"/>
          <w:szCs w:val="21"/>
        </w:rPr>
        <w:t xml:space="preserve">medesimo </w:t>
      </w:r>
      <w:r w:rsidR="00454392" w:rsidRPr="006E67A9">
        <w:rPr>
          <w:rFonts w:ascii="Century Gothic" w:hAnsi="Century Gothic"/>
          <w:szCs w:val="21"/>
        </w:rPr>
        <w:t xml:space="preserve">e le </w:t>
      </w:r>
      <w:r w:rsidRPr="006E67A9">
        <w:rPr>
          <w:rFonts w:ascii="Century Gothic" w:hAnsi="Century Gothic"/>
          <w:szCs w:val="21"/>
        </w:rPr>
        <w:t>relative</w:t>
      </w:r>
      <w:r w:rsidR="008A1A0E" w:rsidRPr="006E67A9">
        <w:rPr>
          <w:rFonts w:ascii="Century Gothic" w:hAnsi="Century Gothic"/>
          <w:szCs w:val="21"/>
        </w:rPr>
        <w:t xml:space="preserve"> </w:t>
      </w:r>
      <w:r w:rsidR="00454392" w:rsidRPr="006E67A9">
        <w:rPr>
          <w:rFonts w:ascii="Century Gothic" w:hAnsi="Century Gothic"/>
          <w:szCs w:val="21"/>
        </w:rPr>
        <w:t>risultanze dovranno essere formalizzate in apposito verbale sottoscritto dalle Parti</w:t>
      </w:r>
      <w:r w:rsidR="008A1A0E" w:rsidRPr="006E67A9">
        <w:rPr>
          <w:rFonts w:ascii="Century Gothic" w:hAnsi="Century Gothic"/>
          <w:szCs w:val="21"/>
        </w:rPr>
        <w:t xml:space="preserve">. </w:t>
      </w:r>
      <w:r w:rsidR="00B63FC8" w:rsidRPr="006E67A9">
        <w:rPr>
          <w:rFonts w:ascii="Century Gothic" w:hAnsi="Century Gothic"/>
          <w:szCs w:val="21"/>
        </w:rPr>
        <w:t>In tal caso, f</w:t>
      </w:r>
      <w:r w:rsidRPr="006E67A9">
        <w:rPr>
          <w:rFonts w:ascii="Century Gothic" w:hAnsi="Century Gothic"/>
          <w:szCs w:val="21"/>
        </w:rPr>
        <w:t>ermo restando quanto previsto al successivo art</w:t>
      </w:r>
      <w:r w:rsidR="001174B5" w:rsidRPr="006E67A9">
        <w:rPr>
          <w:rFonts w:ascii="Century Gothic" w:hAnsi="Century Gothic"/>
          <w:szCs w:val="21"/>
        </w:rPr>
        <w:t>icolo</w:t>
      </w:r>
      <w:r w:rsidRPr="006E67A9">
        <w:rPr>
          <w:rFonts w:ascii="Century Gothic" w:hAnsi="Century Gothic"/>
          <w:szCs w:val="21"/>
        </w:rPr>
        <w:t xml:space="preserve"> </w:t>
      </w:r>
      <w:r w:rsidR="00213333">
        <w:rPr>
          <w:rFonts w:ascii="Century Gothic" w:hAnsi="Century Gothic"/>
          <w:szCs w:val="21"/>
        </w:rPr>
        <w:t>2.3.8</w:t>
      </w:r>
      <w:r w:rsidRPr="006E67A9">
        <w:rPr>
          <w:rFonts w:ascii="Century Gothic" w:hAnsi="Century Gothic"/>
          <w:szCs w:val="21"/>
        </w:rPr>
        <w:t>,</w:t>
      </w:r>
      <w:r w:rsidR="008A1A0E" w:rsidRPr="006E67A9">
        <w:rPr>
          <w:rFonts w:ascii="Century Gothic" w:hAnsi="Century Gothic"/>
          <w:szCs w:val="21"/>
        </w:rPr>
        <w:t xml:space="preserve"> </w:t>
      </w:r>
      <w:r w:rsidR="00655ED8">
        <w:rPr>
          <w:rFonts w:ascii="Century Gothic" w:hAnsi="Century Gothic"/>
          <w:szCs w:val="21"/>
        </w:rPr>
        <w:t xml:space="preserve">ai fini di cui al comma 1 dell’art. 1667 del codice civile, i Servizi </w:t>
      </w:r>
      <w:r w:rsidRPr="006E67A9">
        <w:rPr>
          <w:rFonts w:ascii="Century Gothic" w:hAnsi="Century Gothic"/>
          <w:szCs w:val="21"/>
        </w:rPr>
        <w:t>oggetto di collaudo/test/rilascio</w:t>
      </w:r>
      <w:r w:rsidR="00655ED8">
        <w:rPr>
          <w:rFonts w:ascii="Century Gothic" w:hAnsi="Century Gothic"/>
          <w:szCs w:val="21"/>
        </w:rPr>
        <w:t xml:space="preserve"> si intenderanno accettati dalla Banca solo a seguito de</w:t>
      </w:r>
      <w:r w:rsidR="008A1A0E" w:rsidRPr="006E67A9">
        <w:rPr>
          <w:rFonts w:ascii="Century Gothic" w:hAnsi="Century Gothic"/>
          <w:szCs w:val="21"/>
        </w:rPr>
        <w:t xml:space="preserve">l completo e corretto collaudo finale </w:t>
      </w:r>
      <w:r w:rsidRPr="006E67A9">
        <w:rPr>
          <w:rFonts w:ascii="Century Gothic" w:hAnsi="Century Gothic"/>
          <w:szCs w:val="21"/>
        </w:rPr>
        <w:t xml:space="preserve">degli stessi </w:t>
      </w:r>
      <w:r w:rsidR="008A1A0E" w:rsidRPr="006E67A9">
        <w:rPr>
          <w:rFonts w:ascii="Century Gothic" w:hAnsi="Century Gothic"/>
          <w:szCs w:val="21"/>
        </w:rPr>
        <w:t xml:space="preserve">e cioè quando </w:t>
      </w:r>
      <w:r w:rsidR="00133C67" w:rsidRPr="006E67A9">
        <w:rPr>
          <w:rFonts w:ascii="Century Gothic" w:hAnsi="Century Gothic"/>
          <w:szCs w:val="21"/>
        </w:rPr>
        <w:t>saranno</w:t>
      </w:r>
      <w:r w:rsidR="008A1A0E" w:rsidRPr="006E67A9">
        <w:rPr>
          <w:rFonts w:ascii="Century Gothic" w:hAnsi="Century Gothic"/>
          <w:szCs w:val="21"/>
        </w:rPr>
        <w:t xml:space="preserve"> integralmente soddisfatti tutti i criteri di completamento</w:t>
      </w:r>
      <w:r w:rsidRPr="006E67A9">
        <w:rPr>
          <w:rFonts w:ascii="Century Gothic" w:hAnsi="Century Gothic"/>
          <w:szCs w:val="21"/>
        </w:rPr>
        <w:t xml:space="preserve"> </w:t>
      </w:r>
      <w:r w:rsidR="00B63FC8" w:rsidRPr="006E67A9">
        <w:rPr>
          <w:rFonts w:ascii="Century Gothic" w:hAnsi="Century Gothic"/>
          <w:szCs w:val="21"/>
        </w:rPr>
        <w:t xml:space="preserve">eventualmente </w:t>
      </w:r>
      <w:r w:rsidR="008A1A0E" w:rsidRPr="006E67A9">
        <w:rPr>
          <w:rFonts w:ascii="Century Gothic" w:hAnsi="Century Gothic"/>
          <w:szCs w:val="21"/>
        </w:rPr>
        <w:t>concordati tra le Parti</w:t>
      </w:r>
      <w:r w:rsidRPr="006E67A9">
        <w:rPr>
          <w:rFonts w:ascii="Century Gothic" w:hAnsi="Century Gothic"/>
          <w:szCs w:val="21"/>
        </w:rPr>
        <w:t xml:space="preserve"> nel relativo Ordine</w:t>
      </w:r>
      <w:r w:rsidR="008A1A0E" w:rsidRPr="006E67A9">
        <w:rPr>
          <w:rFonts w:ascii="Century Gothic" w:hAnsi="Century Gothic"/>
          <w:szCs w:val="21"/>
        </w:rPr>
        <w:t xml:space="preserve"> e </w:t>
      </w:r>
      <w:r w:rsidR="00133C67" w:rsidRPr="006E67A9">
        <w:rPr>
          <w:rFonts w:ascii="Century Gothic" w:hAnsi="Century Gothic"/>
          <w:szCs w:val="21"/>
        </w:rPr>
        <w:t>sarà stato</w:t>
      </w:r>
      <w:r w:rsidR="008A1A0E" w:rsidRPr="006E67A9">
        <w:rPr>
          <w:rFonts w:ascii="Century Gothic" w:hAnsi="Century Gothic"/>
          <w:szCs w:val="21"/>
        </w:rPr>
        <w:t xml:space="preserve"> sottoscritto dalle </w:t>
      </w:r>
      <w:r w:rsidRPr="006E67A9">
        <w:rPr>
          <w:rFonts w:ascii="Century Gothic" w:hAnsi="Century Gothic"/>
          <w:szCs w:val="21"/>
        </w:rPr>
        <w:t>Parti</w:t>
      </w:r>
      <w:r w:rsidR="008A1A0E" w:rsidRPr="006E67A9">
        <w:rPr>
          <w:rFonts w:ascii="Century Gothic" w:hAnsi="Century Gothic"/>
          <w:szCs w:val="21"/>
        </w:rPr>
        <w:t xml:space="preserve"> un verbale di collaudo attestante l’esito positivo dello stesso, senza che abbiano valore liberatorio eventuali test precedenti, rilasci in produzione parziali, accettazione di deliverables e/o altre tipologie di accettazioni e/o validazioni</w:t>
      </w:r>
      <w:r w:rsidR="00454392" w:rsidRPr="006E67A9">
        <w:rPr>
          <w:rFonts w:ascii="Century Gothic" w:hAnsi="Century Gothic"/>
          <w:szCs w:val="21"/>
        </w:rPr>
        <w:t>.</w:t>
      </w:r>
      <w:bookmarkEnd w:id="19"/>
      <w:r w:rsidR="00454392" w:rsidRPr="006E67A9">
        <w:rPr>
          <w:rFonts w:ascii="Century Gothic" w:hAnsi="Century Gothic"/>
          <w:szCs w:val="21"/>
        </w:rPr>
        <w:t xml:space="preserve"> </w:t>
      </w:r>
    </w:p>
    <w:p w14:paraId="505322AC" w14:textId="023E796A" w:rsidR="00B63FC8" w:rsidRPr="006E67A9" w:rsidRDefault="0068274F" w:rsidP="00D056D5">
      <w:pPr>
        <w:pStyle w:val="Titolo2"/>
        <w:widowControl w:val="0"/>
        <w:numPr>
          <w:ilvl w:val="2"/>
          <w:numId w:val="24"/>
        </w:numPr>
        <w:spacing w:before="120" w:after="0"/>
        <w:ind w:left="567" w:hanging="567"/>
        <w:rPr>
          <w:rFonts w:ascii="Century Gothic" w:hAnsi="Century Gothic"/>
          <w:szCs w:val="21"/>
        </w:rPr>
      </w:pPr>
      <w:bookmarkStart w:id="20" w:name="_Ref196226813"/>
      <w:bookmarkStart w:id="21" w:name="_Ref196207999"/>
      <w:r w:rsidRPr="006E67A9">
        <w:rPr>
          <w:rFonts w:ascii="Century Gothic" w:hAnsi="Century Gothic"/>
          <w:szCs w:val="21"/>
        </w:rPr>
        <w:t xml:space="preserve">Nel caso in cui il collaudo </w:t>
      </w:r>
      <w:r w:rsidR="008A1A0E" w:rsidRPr="006E67A9">
        <w:rPr>
          <w:rFonts w:ascii="Century Gothic" w:hAnsi="Century Gothic"/>
          <w:szCs w:val="21"/>
        </w:rPr>
        <w:t>di cui al precedente art</w:t>
      </w:r>
      <w:r w:rsidR="001174B5" w:rsidRPr="006E67A9">
        <w:rPr>
          <w:rFonts w:ascii="Century Gothic" w:hAnsi="Century Gothic"/>
          <w:szCs w:val="21"/>
        </w:rPr>
        <w:t>icolo</w:t>
      </w:r>
      <w:r w:rsidR="008A1A0E" w:rsidRPr="006E67A9">
        <w:rPr>
          <w:rFonts w:ascii="Century Gothic" w:hAnsi="Century Gothic"/>
          <w:szCs w:val="21"/>
        </w:rPr>
        <w:t xml:space="preserve"> </w:t>
      </w:r>
      <w:r w:rsidR="00213333">
        <w:rPr>
          <w:rFonts w:ascii="Century Gothic" w:hAnsi="Century Gothic"/>
          <w:szCs w:val="21"/>
        </w:rPr>
        <w:t>2.3.6</w:t>
      </w:r>
      <w:r w:rsidR="008A1A0E" w:rsidRPr="006E67A9">
        <w:rPr>
          <w:rFonts w:ascii="Century Gothic" w:hAnsi="Century Gothic"/>
          <w:szCs w:val="21"/>
        </w:rPr>
        <w:t xml:space="preserve"> </w:t>
      </w:r>
      <w:r w:rsidRPr="006E67A9">
        <w:rPr>
          <w:rFonts w:ascii="Century Gothic" w:hAnsi="Century Gothic"/>
          <w:szCs w:val="21"/>
        </w:rPr>
        <w:t xml:space="preserve">dia esito negativo, la Banca </w:t>
      </w:r>
      <w:r w:rsidRPr="006E67A9">
        <w:rPr>
          <w:rFonts w:ascii="Century Gothic" w:hAnsi="Century Gothic"/>
          <w:szCs w:val="21"/>
        </w:rPr>
        <w:lastRenderedPageBreak/>
        <w:t xml:space="preserve">potrà concedere al Fornitore un termine entro il quale </w:t>
      </w:r>
      <w:r w:rsidR="00431EBC" w:rsidRPr="006E67A9">
        <w:rPr>
          <w:rFonts w:ascii="Century Gothic" w:hAnsi="Century Gothic"/>
          <w:szCs w:val="21"/>
        </w:rPr>
        <w:t>porre rimedio a</w:t>
      </w:r>
      <w:r w:rsidR="003D6E5E" w:rsidRPr="006E67A9">
        <w:rPr>
          <w:rFonts w:ascii="Century Gothic" w:hAnsi="Century Gothic"/>
          <w:szCs w:val="21"/>
        </w:rPr>
        <w:t>i</w:t>
      </w:r>
      <w:r w:rsidRPr="006E67A9">
        <w:rPr>
          <w:rFonts w:ascii="Century Gothic" w:hAnsi="Century Gothic"/>
          <w:szCs w:val="21"/>
        </w:rPr>
        <w:t xml:space="preserve"> difetti, vizi e non conformità </w:t>
      </w:r>
      <w:r w:rsidR="003D6E5E" w:rsidRPr="006E67A9">
        <w:rPr>
          <w:rFonts w:ascii="Century Gothic" w:hAnsi="Century Gothic"/>
          <w:szCs w:val="21"/>
        </w:rPr>
        <w:t>rilevati</w:t>
      </w:r>
      <w:r w:rsidR="00431EBC" w:rsidRPr="006E67A9">
        <w:rPr>
          <w:rFonts w:ascii="Century Gothic" w:hAnsi="Century Gothic"/>
          <w:szCs w:val="21"/>
        </w:rPr>
        <w:t>;</w:t>
      </w:r>
      <w:r w:rsidRPr="006E67A9">
        <w:rPr>
          <w:rFonts w:ascii="Century Gothic" w:hAnsi="Century Gothic"/>
          <w:szCs w:val="21"/>
        </w:rPr>
        <w:t xml:space="preserve"> in tal caso, le Parti procederanno ad un nuovo collaudo da effettuarsi entro un termine </w:t>
      </w:r>
      <w:r w:rsidR="00431EBC" w:rsidRPr="006E67A9">
        <w:rPr>
          <w:rFonts w:ascii="Century Gothic" w:hAnsi="Century Gothic"/>
          <w:szCs w:val="21"/>
        </w:rPr>
        <w:t xml:space="preserve">perentorio </w:t>
      </w:r>
      <w:r w:rsidRPr="006E67A9">
        <w:rPr>
          <w:rFonts w:ascii="Century Gothic" w:hAnsi="Century Gothic"/>
          <w:szCs w:val="21"/>
        </w:rPr>
        <w:t>stabilito dalla Banca</w:t>
      </w:r>
      <w:r w:rsidR="003D6E5E" w:rsidRPr="006E67A9">
        <w:rPr>
          <w:rFonts w:ascii="Century Gothic" w:hAnsi="Century Gothic"/>
          <w:szCs w:val="21"/>
        </w:rPr>
        <w:t>, restando inteso che fino al positivo completamento delle attività di collaudo la Banca avrà diritto di sospendere il pagamento del Corrispettivo dei relativi Servizi.</w:t>
      </w:r>
      <w:bookmarkEnd w:id="20"/>
      <w:r w:rsidR="003D6E5E" w:rsidRPr="006E67A9">
        <w:rPr>
          <w:rFonts w:ascii="Century Gothic" w:hAnsi="Century Gothic"/>
          <w:szCs w:val="21"/>
        </w:rPr>
        <w:t xml:space="preserve"> </w:t>
      </w:r>
    </w:p>
    <w:p w14:paraId="638CB556" w14:textId="2CD2DA81" w:rsidR="00454392" w:rsidRPr="006E67A9" w:rsidRDefault="00454392" w:rsidP="7D687969">
      <w:pPr>
        <w:pStyle w:val="Titolo2"/>
        <w:widowControl w:val="0"/>
        <w:spacing w:before="120" w:after="0"/>
        <w:ind w:left="567" w:hanging="567"/>
        <w:rPr>
          <w:rFonts w:ascii="Century Gothic" w:hAnsi="Century Gothic"/>
        </w:rPr>
      </w:pPr>
      <w:bookmarkStart w:id="22" w:name="_Ref196208642"/>
      <w:r w:rsidRPr="7D687969">
        <w:rPr>
          <w:rFonts w:ascii="Century Gothic" w:hAnsi="Century Gothic"/>
        </w:rPr>
        <w:t xml:space="preserve">Resta </w:t>
      </w:r>
      <w:r w:rsidR="00B63FC8" w:rsidRPr="7D687969">
        <w:rPr>
          <w:rFonts w:ascii="Century Gothic" w:hAnsi="Century Gothic"/>
        </w:rPr>
        <w:t xml:space="preserve">espressamente </w:t>
      </w:r>
      <w:r w:rsidRPr="7D687969">
        <w:rPr>
          <w:rFonts w:ascii="Century Gothic" w:hAnsi="Century Gothic"/>
        </w:rPr>
        <w:t>inteso</w:t>
      </w:r>
      <w:r w:rsidR="003D6E5E" w:rsidRPr="7D687969">
        <w:rPr>
          <w:rFonts w:ascii="Century Gothic" w:hAnsi="Century Gothic"/>
        </w:rPr>
        <w:t xml:space="preserve"> </w:t>
      </w:r>
      <w:r w:rsidRPr="7D687969">
        <w:rPr>
          <w:rFonts w:ascii="Century Gothic" w:hAnsi="Century Gothic"/>
        </w:rPr>
        <w:t>che</w:t>
      </w:r>
      <w:r w:rsidR="00B63FC8" w:rsidRPr="7D687969">
        <w:rPr>
          <w:rFonts w:ascii="Century Gothic" w:hAnsi="Century Gothic"/>
        </w:rPr>
        <w:t>,</w:t>
      </w:r>
      <w:r w:rsidRPr="7D687969">
        <w:rPr>
          <w:rFonts w:ascii="Century Gothic" w:hAnsi="Century Gothic"/>
        </w:rPr>
        <w:t xml:space="preserve"> anche a seguito</w:t>
      </w:r>
      <w:bookmarkStart w:id="23" w:name="_Ref193196999"/>
      <w:bookmarkEnd w:id="14"/>
      <w:r w:rsidR="00D76502" w:rsidRPr="7D687969">
        <w:rPr>
          <w:rFonts w:ascii="Century Gothic" w:hAnsi="Century Gothic"/>
        </w:rPr>
        <w:t xml:space="preserve"> del</w:t>
      </w:r>
      <w:r w:rsidRPr="7D687969">
        <w:rPr>
          <w:rFonts w:ascii="Century Gothic" w:hAnsi="Century Gothic"/>
        </w:rPr>
        <w:t xml:space="preserve"> completamento delle attività di collaudo</w:t>
      </w:r>
      <w:r w:rsidR="000663FF" w:rsidRPr="7D687969">
        <w:rPr>
          <w:rFonts w:ascii="Century Gothic" w:hAnsi="Century Gothic"/>
        </w:rPr>
        <w:t xml:space="preserve"> dei Servizi</w:t>
      </w:r>
      <w:r w:rsidRPr="7D687969">
        <w:rPr>
          <w:rFonts w:ascii="Century Gothic" w:hAnsi="Century Gothic"/>
        </w:rPr>
        <w:t xml:space="preserve"> </w:t>
      </w:r>
      <w:r w:rsidR="003F63A3" w:rsidRPr="7D687969">
        <w:rPr>
          <w:rFonts w:ascii="Century Gothic" w:hAnsi="Century Gothic"/>
        </w:rPr>
        <w:t>eventualmente</w:t>
      </w:r>
      <w:r w:rsidR="00AE0738" w:rsidRPr="7D687969">
        <w:rPr>
          <w:rFonts w:ascii="Century Gothic" w:hAnsi="Century Gothic"/>
        </w:rPr>
        <w:t xml:space="preserve"> </w:t>
      </w:r>
      <w:r w:rsidR="00687625" w:rsidRPr="7D687969">
        <w:rPr>
          <w:rFonts w:ascii="Century Gothic" w:hAnsi="Century Gothic"/>
        </w:rPr>
        <w:t xml:space="preserve">previste nel relativo Ordine </w:t>
      </w:r>
      <w:r w:rsidR="003D6E5E" w:rsidRPr="7D687969">
        <w:rPr>
          <w:rFonts w:ascii="Century Gothic" w:hAnsi="Century Gothic"/>
        </w:rPr>
        <w:t xml:space="preserve">e dell’accettazione </w:t>
      </w:r>
      <w:r w:rsidR="00740478" w:rsidRPr="7D687969">
        <w:rPr>
          <w:rFonts w:ascii="Century Gothic" w:hAnsi="Century Gothic"/>
        </w:rPr>
        <w:t xml:space="preserve">espressa </w:t>
      </w:r>
      <w:r w:rsidR="003D6E5E" w:rsidRPr="7D687969">
        <w:rPr>
          <w:rFonts w:ascii="Century Gothic" w:hAnsi="Century Gothic"/>
        </w:rPr>
        <w:t>dei Servizi</w:t>
      </w:r>
      <w:r w:rsidR="00687625" w:rsidRPr="7D687969">
        <w:rPr>
          <w:rFonts w:ascii="Century Gothic" w:hAnsi="Century Gothic"/>
        </w:rPr>
        <w:t>,</w:t>
      </w:r>
      <w:r w:rsidR="003D6E5E" w:rsidRPr="7D687969">
        <w:rPr>
          <w:rFonts w:ascii="Century Gothic" w:hAnsi="Century Gothic"/>
        </w:rPr>
        <w:t xml:space="preserve"> </w:t>
      </w:r>
      <w:r w:rsidR="00D76502" w:rsidRPr="7D687969">
        <w:rPr>
          <w:rFonts w:ascii="Century Gothic" w:hAnsi="Century Gothic"/>
        </w:rPr>
        <w:t xml:space="preserve">la Banca potrà comunque segnalare </w:t>
      </w:r>
      <w:r w:rsidR="003836CD" w:rsidRPr="7D687969">
        <w:rPr>
          <w:rFonts w:ascii="Century Gothic" w:hAnsi="Century Gothic"/>
        </w:rPr>
        <w:t xml:space="preserve">al Fornitore </w:t>
      </w:r>
      <w:r w:rsidR="00D76502" w:rsidRPr="7D687969">
        <w:rPr>
          <w:rFonts w:ascii="Century Gothic" w:hAnsi="Century Gothic"/>
        </w:rPr>
        <w:t xml:space="preserve">eventuali difetti/vizi occulti </w:t>
      </w:r>
      <w:r w:rsidR="00740478" w:rsidRPr="7D687969">
        <w:rPr>
          <w:rFonts w:ascii="Century Gothic" w:hAnsi="Century Gothic"/>
        </w:rPr>
        <w:t xml:space="preserve">nei termini di cui all’articolo 1667 del </w:t>
      </w:r>
      <w:r w:rsidR="0B351F91" w:rsidRPr="7D687969">
        <w:rPr>
          <w:rFonts w:ascii="Century Gothic" w:hAnsi="Century Gothic"/>
        </w:rPr>
        <w:t>Codice civile</w:t>
      </w:r>
      <w:r w:rsidR="009503E5" w:rsidRPr="7D687969">
        <w:rPr>
          <w:rFonts w:ascii="Century Gothic" w:hAnsi="Century Gothic"/>
        </w:rPr>
        <w:t xml:space="preserve"> (ovvero nel diverso termine previsto nel</w:t>
      </w:r>
      <w:r w:rsidR="008E48C0" w:rsidRPr="7D687969">
        <w:rPr>
          <w:rFonts w:ascii="Century Gothic" w:hAnsi="Century Gothic"/>
        </w:rPr>
        <w:t xml:space="preserve"> relativo </w:t>
      </w:r>
      <w:r w:rsidR="009503E5" w:rsidRPr="7D687969">
        <w:rPr>
          <w:rFonts w:ascii="Century Gothic" w:hAnsi="Century Gothic"/>
        </w:rPr>
        <w:t>Ordine)</w:t>
      </w:r>
      <w:r w:rsidR="00740478" w:rsidRPr="7D687969">
        <w:rPr>
          <w:rFonts w:ascii="Century Gothic" w:hAnsi="Century Gothic"/>
        </w:rPr>
        <w:t xml:space="preserve">; </w:t>
      </w:r>
      <w:r w:rsidR="00D76502" w:rsidRPr="7D687969">
        <w:rPr>
          <w:rFonts w:ascii="Century Gothic" w:hAnsi="Century Gothic"/>
        </w:rPr>
        <w:t xml:space="preserve">in tal caso, </w:t>
      </w:r>
      <w:r w:rsidRPr="7D687969">
        <w:rPr>
          <w:rFonts w:ascii="Century Gothic" w:hAnsi="Century Gothic"/>
        </w:rPr>
        <w:t>si applic</w:t>
      </w:r>
      <w:r w:rsidR="00740478" w:rsidRPr="7D687969">
        <w:rPr>
          <w:rFonts w:ascii="Century Gothic" w:hAnsi="Century Gothic"/>
        </w:rPr>
        <w:t>a</w:t>
      </w:r>
      <w:r w:rsidR="003836CD" w:rsidRPr="7D687969">
        <w:rPr>
          <w:rFonts w:ascii="Century Gothic" w:hAnsi="Century Gothic"/>
        </w:rPr>
        <w:t>no</w:t>
      </w:r>
      <w:r w:rsidRPr="7D687969">
        <w:rPr>
          <w:rFonts w:ascii="Century Gothic" w:hAnsi="Century Gothic"/>
        </w:rPr>
        <w:t xml:space="preserve"> i rimedi di cui al precedente articolo</w:t>
      </w:r>
      <w:r w:rsidR="00740478" w:rsidRPr="7D687969">
        <w:rPr>
          <w:rFonts w:ascii="Century Gothic" w:hAnsi="Century Gothic"/>
        </w:rPr>
        <w:t xml:space="preserve"> </w:t>
      </w:r>
      <w:r w:rsidR="00213333" w:rsidRPr="7D687969">
        <w:rPr>
          <w:rFonts w:ascii="Century Gothic" w:hAnsi="Century Gothic"/>
        </w:rPr>
        <w:t>2.3.5</w:t>
      </w:r>
      <w:r w:rsidRPr="7D687969">
        <w:rPr>
          <w:rFonts w:ascii="Century Gothic" w:hAnsi="Century Gothic"/>
        </w:rPr>
        <w:t>.</w:t>
      </w:r>
      <w:bookmarkEnd w:id="21"/>
      <w:bookmarkEnd w:id="22"/>
    </w:p>
    <w:p w14:paraId="5171F668" w14:textId="4E015F01" w:rsidR="00D5506F" w:rsidRPr="006E67A9" w:rsidRDefault="00D5506F" w:rsidP="00D056D5">
      <w:pPr>
        <w:pStyle w:val="Titolo1"/>
        <w:numPr>
          <w:ilvl w:val="1"/>
          <w:numId w:val="24"/>
        </w:numPr>
        <w:spacing w:before="120" w:after="0"/>
        <w:ind w:left="567" w:hanging="567"/>
        <w:rPr>
          <w:rFonts w:ascii="Century Gothic" w:hAnsi="Century Gothic"/>
          <w:color w:val="000000"/>
          <w:spacing w:val="-1"/>
          <w:szCs w:val="21"/>
        </w:rPr>
      </w:pPr>
      <w:bookmarkStart w:id="24" w:name="_Ref196214225"/>
      <w:bookmarkEnd w:id="23"/>
      <w:r w:rsidRPr="006E67A9">
        <w:rPr>
          <w:rFonts w:ascii="Century Gothic" w:hAnsi="Century Gothic"/>
          <w:color w:val="000000"/>
          <w:spacing w:val="-1"/>
          <w:szCs w:val="21"/>
        </w:rPr>
        <w:t>Subappalto</w:t>
      </w:r>
      <w:bookmarkEnd w:id="24"/>
    </w:p>
    <w:p w14:paraId="00EB2A4C" w14:textId="2D4AC327" w:rsidR="001A29D7" w:rsidRPr="00213333" w:rsidRDefault="001A29D7" w:rsidP="00D056D5">
      <w:pPr>
        <w:pStyle w:val="Titolo2"/>
        <w:numPr>
          <w:ilvl w:val="0"/>
          <w:numId w:val="0"/>
        </w:numPr>
        <w:spacing w:before="120" w:after="0"/>
        <w:ind w:left="567"/>
        <w:rPr>
          <w:rFonts w:ascii="Century Gothic" w:hAnsi="Century Gothic"/>
          <w:color w:val="000000"/>
          <w:spacing w:val="-1"/>
        </w:rPr>
      </w:pPr>
      <w:r w:rsidRPr="006E67A9">
        <w:rPr>
          <w:rFonts w:ascii="Century Gothic" w:hAnsi="Century Gothic"/>
          <w:color w:val="000000"/>
          <w:spacing w:val="-1"/>
          <w:szCs w:val="21"/>
        </w:rPr>
        <w:t xml:space="preserve">Il Fornitore non potrà subappaltare, in tutto o in parte, l’esecuzione delle attività oggetto del Contratto senza il preventivo consenso scritto della Banca, restando comunque inteso che in ogni caso </w:t>
      </w:r>
      <w:r w:rsidRPr="006E67A9">
        <w:rPr>
          <w:rFonts w:ascii="Century Gothic" w:hAnsi="Century Gothic"/>
          <w:i/>
          <w:iCs w:val="0"/>
          <w:color w:val="000000"/>
          <w:spacing w:val="-1"/>
          <w:szCs w:val="21"/>
        </w:rPr>
        <w:t>(i)</w:t>
      </w:r>
      <w:r w:rsidRPr="006E67A9">
        <w:rPr>
          <w:rFonts w:ascii="Century Gothic" w:hAnsi="Century Gothic"/>
          <w:color w:val="000000"/>
          <w:spacing w:val="-1"/>
          <w:szCs w:val="21"/>
        </w:rPr>
        <w:t xml:space="preserve"> il Fornitore rimarrà l’unico e diretto responsabile nei confronti della Banca della corretta esecuzione delle attività oggetto del Contratto e dell’attività del Personale proprio e di quello dei subappaltatori, </w:t>
      </w:r>
      <w:r w:rsidRPr="006E67A9">
        <w:rPr>
          <w:rFonts w:ascii="Century Gothic" w:hAnsi="Century Gothic"/>
          <w:i/>
          <w:iCs w:val="0"/>
          <w:color w:val="000000"/>
          <w:spacing w:val="-1"/>
          <w:szCs w:val="21"/>
        </w:rPr>
        <w:t>(ii)</w:t>
      </w:r>
      <w:r w:rsidRPr="006E67A9">
        <w:rPr>
          <w:rFonts w:ascii="Century Gothic" w:hAnsi="Century Gothic"/>
          <w:color w:val="000000"/>
          <w:spacing w:val="-1"/>
          <w:szCs w:val="21"/>
        </w:rPr>
        <w:t xml:space="preserve"> nessun rapporto giuridico e/o economico interverrà mai fra la Banca e </w:t>
      </w:r>
      <w:r w:rsidR="00687625" w:rsidRPr="006E67A9">
        <w:rPr>
          <w:rFonts w:ascii="Century Gothic" w:hAnsi="Century Gothic"/>
          <w:color w:val="000000"/>
          <w:spacing w:val="-1"/>
          <w:szCs w:val="21"/>
        </w:rPr>
        <w:t xml:space="preserve">i </w:t>
      </w:r>
      <w:r w:rsidRPr="006E67A9">
        <w:rPr>
          <w:rFonts w:ascii="Century Gothic" w:hAnsi="Century Gothic"/>
          <w:color w:val="000000"/>
          <w:spacing w:val="-1"/>
          <w:szCs w:val="21"/>
        </w:rPr>
        <w:t>subappaltatori del Fornitore;</w:t>
      </w:r>
      <w:r w:rsidRPr="006E67A9">
        <w:rPr>
          <w:rFonts w:ascii="Century Gothic" w:hAnsi="Century Gothic"/>
          <w:i/>
          <w:iCs w:val="0"/>
          <w:color w:val="000000"/>
          <w:spacing w:val="-1"/>
          <w:szCs w:val="21"/>
        </w:rPr>
        <w:t xml:space="preserve"> (iii) </w:t>
      </w:r>
      <w:r w:rsidRPr="006E67A9">
        <w:rPr>
          <w:rFonts w:ascii="Century Gothic" w:hAnsi="Century Gothic"/>
          <w:color w:val="000000"/>
          <w:spacing w:val="-1"/>
          <w:szCs w:val="21"/>
        </w:rPr>
        <w:t>l’eventuale utilizzo di tali subappaltatori non importerà modifica e/o estensione alcuna delle obbligazioni reciprocamente assunte dalle Parti con il presente Contratto e relativi allegati.</w:t>
      </w:r>
    </w:p>
    <w:p w14:paraId="19A051E3" w14:textId="77777777" w:rsidR="00A81C5D" w:rsidRPr="00A81C5D" w:rsidRDefault="00A81C5D" w:rsidP="00A81C5D">
      <w:pPr>
        <w:pStyle w:val="Corpotesto"/>
      </w:pPr>
    </w:p>
    <w:p w14:paraId="4903D550" w14:textId="77777777" w:rsidR="00793A77" w:rsidRPr="006E67A9" w:rsidRDefault="00793A77"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_______________________________________________________________________________</w:t>
      </w:r>
    </w:p>
    <w:p w14:paraId="331B3D26" w14:textId="282D7860" w:rsidR="00793A77" w:rsidRPr="006E67A9" w:rsidRDefault="00793A77"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PARTE III – PREVISIONI IN MATERIA DI</w:t>
      </w:r>
      <w:r w:rsidRPr="006E67A9">
        <w:rPr>
          <w:rStyle w:val="Titolo1Carattere"/>
          <w:rFonts w:ascii="Century Gothic" w:hAnsi="Century Gothic"/>
          <w:bCs/>
          <w:szCs w:val="21"/>
        </w:rPr>
        <w:t xml:space="preserve"> </w:t>
      </w:r>
      <w:r w:rsidR="00495A66" w:rsidRPr="006E67A9">
        <w:rPr>
          <w:rStyle w:val="Titolo1Carattere"/>
          <w:rFonts w:ascii="Century Gothic" w:hAnsi="Century Gothic"/>
          <w:bCs/>
          <w:szCs w:val="21"/>
        </w:rPr>
        <w:t>FORNITURA</w:t>
      </w:r>
      <w:r w:rsidRPr="006E67A9">
        <w:rPr>
          <w:rStyle w:val="Titolo1Carattere"/>
          <w:rFonts w:ascii="Century Gothic" w:hAnsi="Century Gothic"/>
          <w:bCs/>
          <w:szCs w:val="21"/>
        </w:rPr>
        <w:t xml:space="preserve"> DI BENI</w:t>
      </w:r>
    </w:p>
    <w:p w14:paraId="779C39A2" w14:textId="371AD3E3" w:rsidR="001A504E" w:rsidRPr="006E67A9" w:rsidRDefault="00495A66" w:rsidP="00D056D5">
      <w:pPr>
        <w:pStyle w:val="Titolo1"/>
        <w:spacing w:before="120" w:after="0"/>
        <w:ind w:left="567" w:hanging="567"/>
        <w:rPr>
          <w:rStyle w:val="Titolo1Carattere"/>
          <w:rFonts w:ascii="Century Gothic" w:hAnsi="Century Gothic"/>
          <w:b/>
          <w:bCs/>
          <w:szCs w:val="21"/>
        </w:rPr>
      </w:pPr>
      <w:r w:rsidRPr="006E67A9">
        <w:rPr>
          <w:rStyle w:val="Titolo1Carattere"/>
          <w:rFonts w:ascii="Century Gothic" w:hAnsi="Century Gothic"/>
          <w:b/>
          <w:bCs/>
          <w:szCs w:val="21"/>
        </w:rPr>
        <w:t>FORNITURA</w:t>
      </w:r>
      <w:r w:rsidR="001A504E" w:rsidRPr="006E67A9">
        <w:rPr>
          <w:rStyle w:val="Titolo1Carattere"/>
          <w:rFonts w:ascii="Century Gothic" w:hAnsi="Century Gothic"/>
          <w:b/>
          <w:bCs/>
          <w:szCs w:val="21"/>
        </w:rPr>
        <w:t xml:space="preserve"> DI BENI</w:t>
      </w:r>
    </w:p>
    <w:p w14:paraId="582CCDAD" w14:textId="61E16D3D" w:rsidR="00C75918" w:rsidRPr="006E67A9" w:rsidRDefault="00C75918" w:rsidP="00D056D5">
      <w:pPr>
        <w:pStyle w:val="Titolo1"/>
        <w:numPr>
          <w:ilvl w:val="1"/>
          <w:numId w:val="25"/>
        </w:numPr>
        <w:spacing w:before="120" w:after="0"/>
        <w:ind w:left="567" w:hanging="567"/>
        <w:rPr>
          <w:rFonts w:ascii="Century Gothic" w:hAnsi="Century Gothic"/>
          <w:szCs w:val="21"/>
        </w:rPr>
      </w:pPr>
      <w:r w:rsidRPr="006E67A9">
        <w:rPr>
          <w:rFonts w:ascii="Century Gothic" w:hAnsi="Century Gothic"/>
          <w:szCs w:val="21"/>
        </w:rPr>
        <w:t>Oggetto</w:t>
      </w:r>
    </w:p>
    <w:p w14:paraId="69E11F0B" w14:textId="1A214BE4" w:rsidR="00712675" w:rsidRPr="006E67A9" w:rsidRDefault="00495A66" w:rsidP="00D056D5">
      <w:pPr>
        <w:pStyle w:val="Titolo2"/>
        <w:widowControl w:val="0"/>
        <w:numPr>
          <w:ilvl w:val="0"/>
          <w:numId w:val="0"/>
        </w:numPr>
        <w:spacing w:before="120" w:after="0"/>
        <w:ind w:left="567"/>
        <w:rPr>
          <w:rFonts w:ascii="Century Gothic" w:hAnsi="Century Gothic"/>
          <w:szCs w:val="21"/>
        </w:rPr>
      </w:pPr>
      <w:r w:rsidRPr="006E67A9">
        <w:rPr>
          <w:rFonts w:ascii="Century Gothic" w:hAnsi="Century Gothic"/>
          <w:szCs w:val="21"/>
        </w:rPr>
        <w:t>Con la sottoscrizione delle presenti Condizioni Generali, il Fornitore assume verso la Banca</w:t>
      </w:r>
      <w:r w:rsidR="00FC4992" w:rsidRPr="006E67A9">
        <w:rPr>
          <w:rFonts w:ascii="Century Gothic" w:hAnsi="Century Gothic"/>
          <w:szCs w:val="21"/>
        </w:rPr>
        <w:t xml:space="preserve"> </w:t>
      </w:r>
      <w:r w:rsidRPr="006E67A9">
        <w:rPr>
          <w:rFonts w:ascii="Century Gothic" w:hAnsi="Century Gothic"/>
          <w:szCs w:val="21"/>
        </w:rPr>
        <w:t xml:space="preserve">l’impegno a fornire </w:t>
      </w:r>
      <w:r w:rsidR="00FC4992" w:rsidRPr="006E67A9">
        <w:rPr>
          <w:rFonts w:ascii="Century Gothic" w:hAnsi="Century Gothic"/>
          <w:szCs w:val="21"/>
        </w:rPr>
        <w:t xml:space="preserve">e a vendere </w:t>
      </w:r>
      <w:r w:rsidRPr="006E67A9">
        <w:rPr>
          <w:rFonts w:ascii="Century Gothic" w:hAnsi="Century Gothic"/>
          <w:szCs w:val="21"/>
        </w:rPr>
        <w:t>alla Banca i Beni dettagliati e descritti in ciascun Ordin</w:t>
      </w:r>
      <w:r w:rsidR="00FC4992" w:rsidRPr="006E67A9">
        <w:rPr>
          <w:rFonts w:ascii="Century Gothic" w:hAnsi="Century Gothic"/>
          <w:szCs w:val="21"/>
        </w:rPr>
        <w:t>e</w:t>
      </w:r>
      <w:r w:rsidRPr="006E67A9">
        <w:rPr>
          <w:rFonts w:ascii="Century Gothic" w:hAnsi="Century Gothic"/>
          <w:szCs w:val="21"/>
        </w:rPr>
        <w:t xml:space="preserve"> verso il Corrispettivo indicato nel</w:t>
      </w:r>
      <w:r w:rsidR="00C75918" w:rsidRPr="006E67A9">
        <w:rPr>
          <w:rFonts w:ascii="Century Gothic" w:hAnsi="Century Gothic"/>
          <w:szCs w:val="21"/>
        </w:rPr>
        <w:t>l</w:t>
      </w:r>
      <w:r w:rsidR="00FC4992" w:rsidRPr="006E67A9">
        <w:rPr>
          <w:rFonts w:ascii="Century Gothic" w:hAnsi="Century Gothic"/>
          <w:szCs w:val="21"/>
        </w:rPr>
        <w:t>’</w:t>
      </w:r>
      <w:r w:rsidRPr="006E67A9">
        <w:rPr>
          <w:rFonts w:ascii="Century Gothic" w:hAnsi="Century Gothic"/>
          <w:szCs w:val="21"/>
        </w:rPr>
        <w:t>Ordine</w:t>
      </w:r>
      <w:r w:rsidR="00FC4992" w:rsidRPr="006E67A9">
        <w:rPr>
          <w:rFonts w:ascii="Century Gothic" w:hAnsi="Century Gothic"/>
          <w:szCs w:val="21"/>
        </w:rPr>
        <w:t xml:space="preserve"> medesimo</w:t>
      </w:r>
      <w:r w:rsidR="008E783F" w:rsidRPr="006E67A9">
        <w:rPr>
          <w:rFonts w:ascii="Century Gothic" w:hAnsi="Century Gothic"/>
          <w:szCs w:val="21"/>
        </w:rPr>
        <w:t xml:space="preserve">. Resta intesto che la Banca non assume alcun impegno a rivolgere al Fornitore quantitativi minimi di richieste di </w:t>
      </w:r>
      <w:r w:rsidR="005046B7">
        <w:rPr>
          <w:rFonts w:ascii="Century Gothic" w:hAnsi="Century Gothic"/>
          <w:szCs w:val="21"/>
        </w:rPr>
        <w:t xml:space="preserve">fornitura </w:t>
      </w:r>
      <w:r w:rsidR="008E783F" w:rsidRPr="006E67A9">
        <w:rPr>
          <w:rFonts w:ascii="Century Gothic" w:hAnsi="Century Gothic"/>
          <w:szCs w:val="21"/>
        </w:rPr>
        <w:t>di Beni.</w:t>
      </w:r>
    </w:p>
    <w:p w14:paraId="39624BF4" w14:textId="24EEB75B" w:rsidR="00495A66" w:rsidRPr="006E67A9" w:rsidRDefault="00CF2087" w:rsidP="0025386A">
      <w:pPr>
        <w:pStyle w:val="Titolo1"/>
        <w:numPr>
          <w:ilvl w:val="1"/>
          <w:numId w:val="25"/>
        </w:numPr>
        <w:spacing w:before="120"/>
        <w:ind w:left="567" w:hanging="567"/>
        <w:rPr>
          <w:rFonts w:ascii="Century Gothic" w:hAnsi="Century Gothic"/>
          <w:bCs/>
          <w:iCs/>
          <w:szCs w:val="21"/>
        </w:rPr>
      </w:pPr>
      <w:bookmarkStart w:id="25" w:name="_Ref193200614"/>
      <w:r w:rsidRPr="006E67A9">
        <w:rPr>
          <w:rFonts w:ascii="Century Gothic" w:hAnsi="Century Gothic"/>
          <w:bCs/>
          <w:iCs/>
          <w:szCs w:val="21"/>
        </w:rPr>
        <w:t>C</w:t>
      </w:r>
      <w:r w:rsidR="00B005BB" w:rsidRPr="006E67A9">
        <w:rPr>
          <w:rFonts w:ascii="Century Gothic" w:hAnsi="Century Gothic"/>
          <w:bCs/>
          <w:iCs/>
          <w:szCs w:val="21"/>
        </w:rPr>
        <w:t>onsegna</w:t>
      </w:r>
      <w:bookmarkEnd w:id="25"/>
      <w:r w:rsidRPr="006E67A9">
        <w:rPr>
          <w:rFonts w:ascii="Century Gothic" w:hAnsi="Century Gothic"/>
          <w:bCs/>
          <w:iCs/>
          <w:szCs w:val="21"/>
        </w:rPr>
        <w:t xml:space="preserve"> e installazione</w:t>
      </w:r>
    </w:p>
    <w:p w14:paraId="09D49D35" w14:textId="7C4082E7" w:rsidR="00B005BB" w:rsidRPr="006E67A9" w:rsidRDefault="00B005BB" w:rsidP="00D056D5">
      <w:pPr>
        <w:pStyle w:val="Corpotesto"/>
        <w:numPr>
          <w:ilvl w:val="2"/>
          <w:numId w:val="25"/>
        </w:numPr>
        <w:spacing w:line="276" w:lineRule="auto"/>
        <w:ind w:left="567" w:hanging="567"/>
        <w:rPr>
          <w:rFonts w:ascii="Century Gothic" w:hAnsi="Century Gothic"/>
          <w:szCs w:val="21"/>
        </w:rPr>
      </w:pPr>
      <w:r w:rsidRPr="006E67A9">
        <w:rPr>
          <w:rFonts w:ascii="Century Gothic" w:hAnsi="Century Gothic"/>
          <w:szCs w:val="21"/>
        </w:rPr>
        <w:t xml:space="preserve">Il Fornitore si impegna a consegnare </w:t>
      </w:r>
      <w:r w:rsidR="00FE7967" w:rsidRPr="006E67A9">
        <w:rPr>
          <w:rFonts w:ascii="Century Gothic" w:hAnsi="Century Gothic"/>
          <w:szCs w:val="21"/>
        </w:rPr>
        <w:t xml:space="preserve">alla Banca </w:t>
      </w:r>
      <w:r w:rsidRPr="006E67A9">
        <w:rPr>
          <w:rFonts w:ascii="Century Gothic" w:hAnsi="Century Gothic"/>
          <w:szCs w:val="21"/>
        </w:rPr>
        <w:t>i Beni oggetto di ciascun Ordine</w:t>
      </w:r>
      <w:r w:rsidR="00636A1F" w:rsidRPr="006E67A9">
        <w:rPr>
          <w:rFonts w:ascii="Century Gothic" w:hAnsi="Century Gothic"/>
          <w:szCs w:val="21"/>
        </w:rPr>
        <w:t xml:space="preserve">. </w:t>
      </w:r>
      <w:r w:rsidR="004D4E02" w:rsidRPr="006E67A9">
        <w:rPr>
          <w:rFonts w:ascii="Century Gothic" w:hAnsi="Century Gothic"/>
          <w:szCs w:val="21"/>
        </w:rPr>
        <w:t xml:space="preserve">Laddove previsto nel relativo Ordine, </w:t>
      </w:r>
      <w:r w:rsidR="00864187" w:rsidRPr="006E67A9">
        <w:rPr>
          <w:rFonts w:ascii="Century Gothic" w:hAnsi="Century Gothic"/>
          <w:szCs w:val="21"/>
        </w:rPr>
        <w:t>la consegna</w:t>
      </w:r>
      <w:r w:rsidR="00132978" w:rsidRPr="006E67A9">
        <w:rPr>
          <w:rFonts w:ascii="Century Gothic" w:hAnsi="Century Gothic"/>
          <w:szCs w:val="21"/>
        </w:rPr>
        <w:t xml:space="preserve"> dei Beni</w:t>
      </w:r>
      <w:r w:rsidR="00864187" w:rsidRPr="006E67A9">
        <w:rPr>
          <w:rFonts w:ascii="Century Gothic" w:hAnsi="Century Gothic"/>
          <w:szCs w:val="21"/>
        </w:rPr>
        <w:t xml:space="preserve"> presso luoghi diversi </w:t>
      </w:r>
      <w:r w:rsidR="00D24CC8" w:rsidRPr="006E67A9">
        <w:rPr>
          <w:rFonts w:ascii="Century Gothic" w:hAnsi="Century Gothic"/>
          <w:szCs w:val="21"/>
        </w:rPr>
        <w:t xml:space="preserve">da </w:t>
      </w:r>
      <w:r w:rsidR="00132978" w:rsidRPr="006E67A9">
        <w:rPr>
          <w:rFonts w:ascii="Century Gothic" w:hAnsi="Century Gothic"/>
          <w:szCs w:val="21"/>
        </w:rPr>
        <w:t xml:space="preserve">quelli </w:t>
      </w:r>
      <w:r w:rsidR="00AF26DA" w:rsidRPr="006E67A9">
        <w:rPr>
          <w:rFonts w:ascii="Century Gothic" w:hAnsi="Century Gothic"/>
          <w:szCs w:val="21"/>
        </w:rPr>
        <w:t>in cui</w:t>
      </w:r>
      <w:r w:rsidR="00132978" w:rsidRPr="006E67A9">
        <w:rPr>
          <w:rFonts w:ascii="Century Gothic" w:hAnsi="Century Gothic"/>
          <w:szCs w:val="21"/>
        </w:rPr>
        <w:t xml:space="preserve"> gli </w:t>
      </w:r>
      <w:r w:rsidR="0021074E" w:rsidRPr="006E67A9">
        <w:rPr>
          <w:rFonts w:ascii="Century Gothic" w:hAnsi="Century Gothic"/>
          <w:szCs w:val="21"/>
        </w:rPr>
        <w:t xml:space="preserve">stessi </w:t>
      </w:r>
      <w:r w:rsidR="00132978" w:rsidRPr="006E67A9">
        <w:rPr>
          <w:rFonts w:ascii="Century Gothic" w:hAnsi="Century Gothic"/>
          <w:szCs w:val="21"/>
        </w:rPr>
        <w:t>si trovano al momento della vendita, è</w:t>
      </w:r>
      <w:r w:rsidR="004D4E02" w:rsidRPr="006E67A9">
        <w:rPr>
          <w:rFonts w:ascii="Century Gothic" w:hAnsi="Century Gothic"/>
          <w:szCs w:val="21"/>
        </w:rPr>
        <w:t xml:space="preserve"> esegui</w:t>
      </w:r>
      <w:r w:rsidR="00132978" w:rsidRPr="006E67A9">
        <w:rPr>
          <w:rFonts w:ascii="Century Gothic" w:hAnsi="Century Gothic"/>
          <w:szCs w:val="21"/>
        </w:rPr>
        <w:t>ta dal Fornitore</w:t>
      </w:r>
      <w:r w:rsidR="004D4E02" w:rsidRPr="006E67A9">
        <w:rPr>
          <w:rFonts w:ascii="Century Gothic" w:hAnsi="Century Gothic"/>
          <w:szCs w:val="21"/>
        </w:rPr>
        <w:t xml:space="preserve"> </w:t>
      </w:r>
      <w:r w:rsidR="00374E8F" w:rsidRPr="006E67A9">
        <w:rPr>
          <w:rFonts w:ascii="Century Gothic" w:hAnsi="Century Gothic"/>
          <w:szCs w:val="21"/>
        </w:rPr>
        <w:t>a propria cura, spese e rischio</w:t>
      </w:r>
      <w:r w:rsidR="004C162B" w:rsidRPr="006E67A9">
        <w:rPr>
          <w:rFonts w:ascii="Century Gothic" w:hAnsi="Century Gothic"/>
          <w:szCs w:val="21"/>
        </w:rPr>
        <w:t xml:space="preserve"> </w:t>
      </w:r>
      <w:r w:rsidR="00A20512" w:rsidRPr="006E67A9">
        <w:rPr>
          <w:rFonts w:ascii="Century Gothic" w:hAnsi="Century Gothic"/>
          <w:szCs w:val="21"/>
        </w:rPr>
        <w:t>presso i</w:t>
      </w:r>
      <w:r w:rsidRPr="006E67A9">
        <w:rPr>
          <w:rFonts w:ascii="Century Gothic" w:hAnsi="Century Gothic"/>
          <w:szCs w:val="21"/>
        </w:rPr>
        <w:t xml:space="preserve"> </w:t>
      </w:r>
      <w:r w:rsidR="00D34C87" w:rsidRPr="006E67A9">
        <w:rPr>
          <w:rFonts w:ascii="Century Gothic" w:hAnsi="Century Gothic"/>
          <w:szCs w:val="21"/>
        </w:rPr>
        <w:t xml:space="preserve">luoghi </w:t>
      </w:r>
      <w:r w:rsidR="009172B4" w:rsidRPr="006E67A9">
        <w:rPr>
          <w:rFonts w:ascii="Century Gothic" w:hAnsi="Century Gothic"/>
          <w:szCs w:val="21"/>
        </w:rPr>
        <w:t xml:space="preserve">ed entro i termini </w:t>
      </w:r>
      <w:r w:rsidRPr="006E67A9">
        <w:rPr>
          <w:rFonts w:ascii="Century Gothic" w:hAnsi="Century Gothic"/>
          <w:szCs w:val="21"/>
        </w:rPr>
        <w:t>indicati nel</w:t>
      </w:r>
      <w:r w:rsidR="00D13029" w:rsidRPr="006E67A9">
        <w:rPr>
          <w:rFonts w:ascii="Century Gothic" w:hAnsi="Century Gothic"/>
          <w:szCs w:val="21"/>
        </w:rPr>
        <w:t>l’</w:t>
      </w:r>
      <w:r w:rsidRPr="006E67A9">
        <w:rPr>
          <w:rFonts w:ascii="Century Gothic" w:hAnsi="Century Gothic"/>
          <w:szCs w:val="21"/>
        </w:rPr>
        <w:t>Ordine</w:t>
      </w:r>
      <w:r w:rsidR="00D13029" w:rsidRPr="006E67A9">
        <w:rPr>
          <w:rFonts w:ascii="Century Gothic" w:hAnsi="Century Gothic"/>
          <w:szCs w:val="21"/>
        </w:rPr>
        <w:t xml:space="preserve"> medesimo</w:t>
      </w:r>
      <w:r w:rsidR="009172B4" w:rsidRPr="006E67A9">
        <w:rPr>
          <w:rFonts w:ascii="Century Gothic" w:hAnsi="Century Gothic"/>
          <w:szCs w:val="21"/>
        </w:rPr>
        <w:t>.</w:t>
      </w:r>
      <w:r w:rsidRPr="006E67A9">
        <w:rPr>
          <w:rFonts w:ascii="Century Gothic" w:hAnsi="Century Gothic"/>
          <w:szCs w:val="21"/>
        </w:rPr>
        <w:t xml:space="preserve"> </w:t>
      </w:r>
    </w:p>
    <w:p w14:paraId="7948F42D" w14:textId="69636171" w:rsidR="00B005BB" w:rsidRPr="006E67A9" w:rsidRDefault="00B005BB" w:rsidP="00D056D5">
      <w:pPr>
        <w:pStyle w:val="Corpotesto"/>
        <w:numPr>
          <w:ilvl w:val="2"/>
          <w:numId w:val="25"/>
        </w:numPr>
        <w:spacing w:line="276" w:lineRule="auto"/>
        <w:ind w:left="567" w:hanging="567"/>
        <w:rPr>
          <w:rFonts w:ascii="Century Gothic" w:hAnsi="Century Gothic"/>
          <w:szCs w:val="21"/>
        </w:rPr>
      </w:pPr>
      <w:bookmarkStart w:id="26" w:name="_Ref196229221"/>
      <w:r w:rsidRPr="006E67A9">
        <w:rPr>
          <w:rFonts w:ascii="Century Gothic" w:hAnsi="Century Gothic"/>
          <w:szCs w:val="21"/>
        </w:rPr>
        <w:t xml:space="preserve">In caso di </w:t>
      </w:r>
      <w:r w:rsidR="0057495E" w:rsidRPr="006E67A9">
        <w:rPr>
          <w:rFonts w:ascii="Century Gothic" w:hAnsi="Century Gothic"/>
          <w:szCs w:val="21"/>
        </w:rPr>
        <w:t>ritardo nella</w:t>
      </w:r>
      <w:r w:rsidRPr="006E67A9">
        <w:rPr>
          <w:rFonts w:ascii="Century Gothic" w:hAnsi="Century Gothic"/>
          <w:szCs w:val="21"/>
        </w:rPr>
        <w:t xml:space="preserve"> consegna </w:t>
      </w:r>
      <w:r w:rsidR="0057495E" w:rsidRPr="006E67A9">
        <w:rPr>
          <w:rFonts w:ascii="Century Gothic" w:hAnsi="Century Gothic"/>
          <w:szCs w:val="21"/>
        </w:rPr>
        <w:t>dei Beni</w:t>
      </w:r>
      <w:r w:rsidRPr="006E67A9">
        <w:rPr>
          <w:rFonts w:ascii="Century Gothic" w:hAnsi="Century Gothic"/>
          <w:szCs w:val="21"/>
        </w:rPr>
        <w:t xml:space="preserve"> </w:t>
      </w:r>
      <w:r w:rsidR="0057495E" w:rsidRPr="006E67A9">
        <w:rPr>
          <w:rFonts w:ascii="Century Gothic" w:hAnsi="Century Gothic"/>
          <w:szCs w:val="21"/>
        </w:rPr>
        <w:t>si applicheranno le penali eventualmente previste nel relativo Ordine</w:t>
      </w:r>
      <w:r w:rsidR="00A60067" w:rsidRPr="006E67A9">
        <w:rPr>
          <w:rFonts w:ascii="Century Gothic" w:hAnsi="Century Gothic"/>
          <w:szCs w:val="21"/>
        </w:rPr>
        <w:t xml:space="preserve">, fermo </w:t>
      </w:r>
      <w:r w:rsidR="00A60067" w:rsidRPr="006E67A9">
        <w:rPr>
          <w:rFonts w:ascii="Century Gothic" w:hAnsi="Century Gothic"/>
          <w:color w:val="000000"/>
          <w:spacing w:val="-1"/>
          <w:szCs w:val="21"/>
        </w:rPr>
        <w:t>il diritto della Banca di ottenere il risarcimento del maggior danno subito per la ritardata consegna</w:t>
      </w:r>
      <w:r w:rsidR="00EA36F4" w:rsidRPr="006E67A9">
        <w:rPr>
          <w:rFonts w:ascii="Century Gothic" w:hAnsi="Century Gothic"/>
          <w:szCs w:val="21"/>
        </w:rPr>
        <w:t>. Indipendentemente da quanto precede,</w:t>
      </w:r>
      <w:r w:rsidR="0057495E" w:rsidRPr="006E67A9">
        <w:rPr>
          <w:rFonts w:ascii="Century Gothic" w:hAnsi="Century Gothic"/>
          <w:szCs w:val="21"/>
        </w:rPr>
        <w:t xml:space="preserve"> </w:t>
      </w:r>
      <w:r w:rsidR="00EA36F4" w:rsidRPr="006E67A9">
        <w:rPr>
          <w:rFonts w:ascii="Century Gothic" w:hAnsi="Century Gothic"/>
          <w:szCs w:val="21"/>
        </w:rPr>
        <w:t xml:space="preserve">in caso di ritardo rispetto alla data di consegna concordata nell’Ordine, </w:t>
      </w:r>
      <w:r w:rsidR="00764032" w:rsidRPr="006E67A9">
        <w:rPr>
          <w:rFonts w:ascii="Century Gothic" w:hAnsi="Century Gothic"/>
          <w:szCs w:val="21"/>
        </w:rPr>
        <w:t xml:space="preserve">la </w:t>
      </w:r>
      <w:r w:rsidR="00764032" w:rsidRPr="006E67A9">
        <w:rPr>
          <w:rFonts w:ascii="Century Gothic" w:hAnsi="Century Gothic"/>
          <w:szCs w:val="21"/>
        </w:rPr>
        <w:lastRenderedPageBreak/>
        <w:t xml:space="preserve">Banca avrà diritto di </w:t>
      </w:r>
      <w:r w:rsidR="00254F5C" w:rsidRPr="006E67A9">
        <w:rPr>
          <w:rFonts w:ascii="Century Gothic" w:hAnsi="Century Gothic"/>
          <w:szCs w:val="21"/>
        </w:rPr>
        <w:t xml:space="preserve">assegnare un ulteriore termine al Fornitore per la consegna dei Beni decorso inutilmente il quale la Banca avrà diritto di </w:t>
      </w:r>
      <w:r w:rsidR="00764032" w:rsidRPr="006E67A9">
        <w:rPr>
          <w:rFonts w:ascii="Century Gothic" w:hAnsi="Century Gothic"/>
          <w:szCs w:val="21"/>
        </w:rPr>
        <w:t>risolvere il relativo Ordine</w:t>
      </w:r>
      <w:r w:rsidR="00254F5C" w:rsidRPr="006E67A9">
        <w:rPr>
          <w:rFonts w:ascii="Century Gothic" w:hAnsi="Century Gothic"/>
          <w:szCs w:val="21"/>
        </w:rPr>
        <w:t xml:space="preserve"> e </w:t>
      </w:r>
      <w:r w:rsidR="00254F5C" w:rsidRPr="006E67A9">
        <w:rPr>
          <w:rFonts w:ascii="Century Gothic" w:hAnsi="Century Gothic"/>
          <w:color w:val="000000"/>
          <w:spacing w:val="-1"/>
          <w:szCs w:val="21"/>
        </w:rPr>
        <w:t>di ottenere dal Fornitore</w:t>
      </w:r>
      <w:r w:rsidR="00A60067" w:rsidRPr="006E67A9">
        <w:rPr>
          <w:rFonts w:ascii="Century Gothic" w:hAnsi="Century Gothic"/>
          <w:color w:val="000000"/>
          <w:spacing w:val="-1"/>
          <w:szCs w:val="21"/>
        </w:rPr>
        <w:t xml:space="preserve"> la restituzione del Corrispettivo eventualmente già pagato per i Beni non consegnati, salvo</w:t>
      </w:r>
      <w:r w:rsidR="00254F5C" w:rsidRPr="006E67A9">
        <w:rPr>
          <w:rFonts w:ascii="Century Gothic" w:hAnsi="Century Gothic"/>
          <w:color w:val="000000"/>
          <w:spacing w:val="-1"/>
          <w:szCs w:val="21"/>
        </w:rPr>
        <w:t xml:space="preserve"> il risarcimento del </w:t>
      </w:r>
      <w:r w:rsidR="00A60067" w:rsidRPr="006E67A9">
        <w:rPr>
          <w:rFonts w:ascii="Century Gothic" w:hAnsi="Century Gothic"/>
          <w:color w:val="000000"/>
          <w:spacing w:val="-1"/>
          <w:szCs w:val="21"/>
        </w:rPr>
        <w:t xml:space="preserve">maggior </w:t>
      </w:r>
      <w:r w:rsidR="00254F5C" w:rsidRPr="006E67A9">
        <w:rPr>
          <w:rFonts w:ascii="Century Gothic" w:hAnsi="Century Gothic"/>
          <w:color w:val="000000"/>
          <w:spacing w:val="-1"/>
          <w:szCs w:val="21"/>
        </w:rPr>
        <w:t>danno subito</w:t>
      </w:r>
      <w:r w:rsidRPr="006E67A9">
        <w:rPr>
          <w:rFonts w:ascii="Century Gothic" w:hAnsi="Century Gothic"/>
          <w:szCs w:val="21"/>
        </w:rPr>
        <w:t>.</w:t>
      </w:r>
      <w:bookmarkEnd w:id="26"/>
    </w:p>
    <w:p w14:paraId="7ECC67A4" w14:textId="51EACFE1" w:rsidR="00B005BB" w:rsidRPr="006E67A9" w:rsidRDefault="00B005BB" w:rsidP="00D056D5">
      <w:pPr>
        <w:pStyle w:val="Corpotesto"/>
        <w:numPr>
          <w:ilvl w:val="2"/>
          <w:numId w:val="25"/>
        </w:numPr>
        <w:spacing w:line="276" w:lineRule="auto"/>
        <w:ind w:left="567" w:hanging="567"/>
        <w:rPr>
          <w:rFonts w:ascii="Century Gothic" w:hAnsi="Century Gothic"/>
          <w:szCs w:val="21"/>
        </w:rPr>
      </w:pPr>
      <w:bookmarkStart w:id="27" w:name="_Ref192861773"/>
      <w:r w:rsidRPr="006E67A9">
        <w:rPr>
          <w:rFonts w:ascii="Century Gothic" w:hAnsi="Century Gothic"/>
          <w:szCs w:val="21"/>
        </w:rPr>
        <w:t xml:space="preserve">La consegna dei </w:t>
      </w:r>
      <w:r w:rsidR="001F1A5C" w:rsidRPr="006E67A9">
        <w:rPr>
          <w:rFonts w:ascii="Century Gothic" w:hAnsi="Century Gothic"/>
          <w:szCs w:val="21"/>
        </w:rPr>
        <w:t>Beni</w:t>
      </w:r>
      <w:r w:rsidRPr="006E67A9">
        <w:rPr>
          <w:rFonts w:ascii="Century Gothic" w:hAnsi="Century Gothic"/>
          <w:szCs w:val="21"/>
        </w:rPr>
        <w:t xml:space="preserve"> </w:t>
      </w:r>
      <w:r w:rsidR="00DD55D0" w:rsidRPr="006E67A9">
        <w:rPr>
          <w:rFonts w:ascii="Century Gothic" w:hAnsi="Century Gothic"/>
          <w:szCs w:val="21"/>
        </w:rPr>
        <w:t xml:space="preserve">presso luoghi diversi da quelli in cui gli stessi si trovano al momento della vendita </w:t>
      </w:r>
      <w:r w:rsidRPr="006E67A9">
        <w:rPr>
          <w:rFonts w:ascii="Century Gothic" w:hAnsi="Century Gothic"/>
          <w:szCs w:val="21"/>
        </w:rPr>
        <w:t xml:space="preserve">dovrà essere accompagnata da apposito documento di trasporto, che dovrà riportare - oltre ad ogni elemento richiesto dalla legislazione vigente - gli estremi del presente Contratto, del relativo Ordine, i dati identificativi del Fornitore e </w:t>
      </w:r>
      <w:r w:rsidR="001F1A5C" w:rsidRPr="006E67A9">
        <w:rPr>
          <w:rFonts w:ascii="Century Gothic" w:hAnsi="Century Gothic"/>
          <w:szCs w:val="21"/>
        </w:rPr>
        <w:t>della Banca</w:t>
      </w:r>
      <w:r w:rsidRPr="006E67A9">
        <w:rPr>
          <w:rFonts w:ascii="Century Gothic" w:hAnsi="Century Gothic"/>
          <w:szCs w:val="21"/>
        </w:rPr>
        <w:t>; il documento di trasporto dovrà essere sottoscritto, in forma chiara e leggibile, dal personale del Fornitore incaricato della consegna e controfirmato dal personale del</w:t>
      </w:r>
      <w:r w:rsidR="001F1A5C" w:rsidRPr="006E67A9">
        <w:rPr>
          <w:rFonts w:ascii="Century Gothic" w:hAnsi="Century Gothic"/>
          <w:szCs w:val="21"/>
        </w:rPr>
        <w:t>la Banca</w:t>
      </w:r>
      <w:r w:rsidRPr="006E67A9">
        <w:rPr>
          <w:rFonts w:ascii="Century Gothic" w:hAnsi="Century Gothic"/>
          <w:szCs w:val="21"/>
        </w:rPr>
        <w:t xml:space="preserve">. Resta inteso tra le Parti che la sottoscrizione del documento di trasporto da parte </w:t>
      </w:r>
      <w:r w:rsidR="001F1A5C" w:rsidRPr="006E67A9">
        <w:rPr>
          <w:rFonts w:ascii="Century Gothic" w:hAnsi="Century Gothic"/>
          <w:szCs w:val="21"/>
        </w:rPr>
        <w:t>della Banca</w:t>
      </w:r>
      <w:r w:rsidRPr="006E67A9">
        <w:rPr>
          <w:rFonts w:ascii="Century Gothic" w:hAnsi="Century Gothic"/>
          <w:szCs w:val="21"/>
        </w:rPr>
        <w:t xml:space="preserve"> non equivale ad accettazione dei </w:t>
      </w:r>
      <w:r w:rsidR="001F1A5C" w:rsidRPr="006E67A9">
        <w:rPr>
          <w:rFonts w:ascii="Century Gothic" w:hAnsi="Century Gothic"/>
          <w:szCs w:val="21"/>
        </w:rPr>
        <w:t>Beni</w:t>
      </w:r>
      <w:r w:rsidRPr="006E67A9">
        <w:rPr>
          <w:rFonts w:ascii="Century Gothic" w:hAnsi="Century Gothic"/>
          <w:szCs w:val="21"/>
        </w:rPr>
        <w:t xml:space="preserve">, essendo espressamente riconosciuto </w:t>
      </w:r>
      <w:r w:rsidR="001F1A5C" w:rsidRPr="006E67A9">
        <w:rPr>
          <w:rFonts w:ascii="Century Gothic" w:hAnsi="Century Gothic"/>
          <w:szCs w:val="21"/>
        </w:rPr>
        <w:t>alla Banca</w:t>
      </w:r>
      <w:r w:rsidRPr="006E67A9">
        <w:rPr>
          <w:rFonts w:ascii="Century Gothic" w:hAnsi="Century Gothic"/>
          <w:szCs w:val="21"/>
        </w:rPr>
        <w:t xml:space="preserve"> il diritto di accertare e segnalare al Fornitore eventuali vizi e/o difetti dei </w:t>
      </w:r>
      <w:r w:rsidR="001F1A5C" w:rsidRPr="006E67A9">
        <w:rPr>
          <w:rFonts w:ascii="Century Gothic" w:hAnsi="Century Gothic"/>
          <w:szCs w:val="21"/>
        </w:rPr>
        <w:t>Beni</w:t>
      </w:r>
      <w:r w:rsidRPr="006E67A9">
        <w:rPr>
          <w:rFonts w:ascii="Century Gothic" w:hAnsi="Century Gothic"/>
          <w:szCs w:val="21"/>
        </w:rPr>
        <w:t>, anche successivamente al momento della consegna.</w:t>
      </w:r>
      <w:bookmarkEnd w:id="27"/>
    </w:p>
    <w:p w14:paraId="11028AEF" w14:textId="77777777" w:rsidR="00D41039" w:rsidRPr="006E67A9" w:rsidRDefault="00D41039" w:rsidP="00D056D5">
      <w:pPr>
        <w:pStyle w:val="Corpotesto"/>
        <w:numPr>
          <w:ilvl w:val="2"/>
          <w:numId w:val="25"/>
        </w:numPr>
        <w:spacing w:line="276" w:lineRule="auto"/>
        <w:ind w:left="567" w:hanging="567"/>
        <w:rPr>
          <w:rFonts w:ascii="Century Gothic" w:hAnsi="Century Gothic"/>
          <w:szCs w:val="21"/>
        </w:rPr>
      </w:pPr>
      <w:bookmarkStart w:id="28" w:name="_Ref192861785"/>
      <w:r w:rsidRPr="006E67A9">
        <w:rPr>
          <w:rFonts w:ascii="Century Gothic" w:hAnsi="Century Gothic"/>
          <w:szCs w:val="21"/>
        </w:rPr>
        <w:t>Qualora i quantitativi di Beni consegnati non risultassero conformi ai volumi pattuiti nel relativo Ordine, la Banca potrà, a sua scelta:</w:t>
      </w:r>
    </w:p>
    <w:p w14:paraId="2998B2E4" w14:textId="77777777" w:rsidR="00D41039" w:rsidRPr="006E67A9" w:rsidRDefault="00D41039" w:rsidP="00D056D5">
      <w:pPr>
        <w:pStyle w:val="Corpotesto"/>
        <w:numPr>
          <w:ilvl w:val="0"/>
          <w:numId w:val="30"/>
        </w:numPr>
        <w:spacing w:line="276" w:lineRule="auto"/>
        <w:ind w:left="992" w:hanging="425"/>
        <w:contextualSpacing/>
        <w:rPr>
          <w:rFonts w:ascii="Century Gothic" w:hAnsi="Century Gothic"/>
          <w:szCs w:val="21"/>
        </w:rPr>
      </w:pPr>
      <w:r w:rsidRPr="006E67A9">
        <w:rPr>
          <w:rFonts w:ascii="Century Gothic" w:hAnsi="Century Gothic"/>
          <w:szCs w:val="21"/>
        </w:rPr>
        <w:t>accettare i quantitativi effettivamente consegnati, fermo restando che il Corrispettivo verrà riproporzionato in base al quantitativo di Beni effettivamente consegnati;</w:t>
      </w:r>
    </w:p>
    <w:p w14:paraId="621393EA" w14:textId="23EC210C" w:rsidR="00D41039" w:rsidRPr="006E67A9" w:rsidRDefault="00D41039" w:rsidP="00D056D5">
      <w:pPr>
        <w:pStyle w:val="Corpotesto"/>
        <w:numPr>
          <w:ilvl w:val="0"/>
          <w:numId w:val="30"/>
        </w:numPr>
        <w:spacing w:line="276" w:lineRule="auto"/>
        <w:ind w:left="992" w:hanging="425"/>
        <w:contextualSpacing/>
        <w:rPr>
          <w:rFonts w:ascii="Century Gothic" w:hAnsi="Century Gothic"/>
          <w:szCs w:val="21"/>
        </w:rPr>
      </w:pPr>
      <w:r w:rsidRPr="006E67A9">
        <w:rPr>
          <w:rFonts w:ascii="Century Gothic" w:hAnsi="Century Gothic"/>
          <w:szCs w:val="21"/>
        </w:rPr>
        <w:t xml:space="preserve">chiedere che il Fornitore provveda al ritiro dei quantitativi eccedenti quanto ordinato, ovvero rispedirli direttamente, in ogni caso a rischio del Fornitore, addebitando al medesimo gli eventuali costi di magazzinaggio e di ritiro/spedizione; </w:t>
      </w:r>
    </w:p>
    <w:p w14:paraId="241E75F7" w14:textId="77777777" w:rsidR="00D41039" w:rsidRPr="006E67A9" w:rsidRDefault="00D41039" w:rsidP="00D056D5">
      <w:pPr>
        <w:pStyle w:val="Corpotesto"/>
        <w:numPr>
          <w:ilvl w:val="0"/>
          <w:numId w:val="30"/>
        </w:numPr>
        <w:spacing w:line="276" w:lineRule="auto"/>
        <w:ind w:left="992" w:hanging="425"/>
        <w:contextualSpacing/>
        <w:rPr>
          <w:rFonts w:ascii="Century Gothic" w:hAnsi="Century Gothic"/>
          <w:szCs w:val="21"/>
        </w:rPr>
      </w:pPr>
      <w:r w:rsidRPr="006E67A9">
        <w:rPr>
          <w:rFonts w:ascii="Century Gothic" w:hAnsi="Century Gothic"/>
          <w:szCs w:val="21"/>
        </w:rPr>
        <w:t>ottenere che il Fornitore provveda immediatamente ad inviare i quantitativi di Beni risultati mancanti, salvo in ogni caso il diritto al risarcimento degli eventuali danni conseguenti all’inadempienza del Fornitore.</w:t>
      </w:r>
    </w:p>
    <w:p w14:paraId="7E058FEC" w14:textId="7D2F1932" w:rsidR="00D41039" w:rsidRPr="006E67A9" w:rsidRDefault="00D41039" w:rsidP="00D056D5">
      <w:pPr>
        <w:pStyle w:val="Corpotesto"/>
        <w:spacing w:line="276" w:lineRule="auto"/>
        <w:ind w:left="567" w:firstLine="0"/>
        <w:rPr>
          <w:rFonts w:ascii="Century Gothic" w:hAnsi="Century Gothic"/>
          <w:szCs w:val="21"/>
        </w:rPr>
      </w:pPr>
      <w:r w:rsidRPr="006E67A9">
        <w:rPr>
          <w:rFonts w:ascii="Century Gothic" w:hAnsi="Century Gothic"/>
          <w:szCs w:val="21"/>
        </w:rPr>
        <w:t>La Banca dovrà esercitare le facoltà qui sopra previste entro 3 (tre) mesi dalla data di consegna dei Beni o nel maggior termine eventualmente indicato nell’Ordine.</w:t>
      </w:r>
    </w:p>
    <w:p w14:paraId="02B1042E" w14:textId="00072312" w:rsidR="00B005BB" w:rsidRPr="006E67A9" w:rsidRDefault="009069FD" w:rsidP="00D056D5">
      <w:pPr>
        <w:pStyle w:val="Corpotesto"/>
        <w:numPr>
          <w:ilvl w:val="2"/>
          <w:numId w:val="25"/>
        </w:numPr>
        <w:spacing w:line="276" w:lineRule="auto"/>
        <w:ind w:left="567" w:hanging="567"/>
        <w:rPr>
          <w:rFonts w:ascii="Century Gothic" w:hAnsi="Century Gothic"/>
          <w:szCs w:val="21"/>
        </w:rPr>
      </w:pPr>
      <w:bookmarkStart w:id="29" w:name="_Ref196214431"/>
      <w:r w:rsidRPr="006E67A9">
        <w:rPr>
          <w:rFonts w:ascii="Century Gothic" w:hAnsi="Century Gothic"/>
          <w:szCs w:val="21"/>
        </w:rPr>
        <w:t>Laddove previsto nell’Ordine, i</w:t>
      </w:r>
      <w:r w:rsidR="00B005BB" w:rsidRPr="006E67A9">
        <w:rPr>
          <w:rFonts w:ascii="Century Gothic" w:hAnsi="Century Gothic"/>
          <w:szCs w:val="21"/>
        </w:rPr>
        <w:t>l Fornitore provvede</w:t>
      </w:r>
      <w:r w:rsidR="00116207" w:rsidRPr="006E67A9">
        <w:rPr>
          <w:rFonts w:ascii="Century Gothic" w:hAnsi="Century Gothic"/>
          <w:szCs w:val="21"/>
        </w:rPr>
        <w:t>, a proprio rischio e spese,</w:t>
      </w:r>
      <w:r w:rsidR="00B005BB" w:rsidRPr="006E67A9">
        <w:rPr>
          <w:rFonts w:ascii="Century Gothic" w:hAnsi="Century Gothic"/>
          <w:szCs w:val="21"/>
        </w:rPr>
        <w:t xml:space="preserve"> al montaggio e all’installazione dei </w:t>
      </w:r>
      <w:r w:rsidR="001F1A5C" w:rsidRPr="006E67A9">
        <w:rPr>
          <w:rFonts w:ascii="Century Gothic" w:hAnsi="Century Gothic"/>
          <w:szCs w:val="21"/>
        </w:rPr>
        <w:t>Beni</w:t>
      </w:r>
      <w:r w:rsidR="00B005BB" w:rsidRPr="006E67A9">
        <w:rPr>
          <w:rFonts w:ascii="Century Gothic" w:hAnsi="Century Gothic"/>
          <w:szCs w:val="21"/>
        </w:rPr>
        <w:t xml:space="preserve"> presso i luoghi </w:t>
      </w:r>
      <w:r w:rsidRPr="006E67A9">
        <w:rPr>
          <w:rFonts w:ascii="Century Gothic" w:hAnsi="Century Gothic"/>
          <w:szCs w:val="21"/>
        </w:rPr>
        <w:t xml:space="preserve">e nel rispetto delle tempistiche </w:t>
      </w:r>
      <w:r w:rsidR="001834E4" w:rsidRPr="006E67A9">
        <w:rPr>
          <w:rFonts w:ascii="Century Gothic" w:hAnsi="Century Gothic"/>
          <w:szCs w:val="21"/>
        </w:rPr>
        <w:t>indicate nell’Ordine medesimo</w:t>
      </w:r>
      <w:r w:rsidRPr="006E67A9">
        <w:rPr>
          <w:rFonts w:ascii="Century Gothic" w:hAnsi="Century Gothic"/>
          <w:szCs w:val="21"/>
        </w:rPr>
        <w:t>. R</w:t>
      </w:r>
      <w:r w:rsidR="00B005BB" w:rsidRPr="006E67A9">
        <w:rPr>
          <w:rFonts w:ascii="Century Gothic" w:hAnsi="Century Gothic"/>
          <w:szCs w:val="21"/>
        </w:rPr>
        <w:t>esta</w:t>
      </w:r>
      <w:r w:rsidRPr="006E67A9">
        <w:rPr>
          <w:rFonts w:ascii="Century Gothic" w:hAnsi="Century Gothic"/>
          <w:szCs w:val="21"/>
        </w:rPr>
        <w:t xml:space="preserve"> inteso tra le Parti </w:t>
      </w:r>
      <w:r w:rsidR="00B005BB" w:rsidRPr="006E67A9">
        <w:rPr>
          <w:rFonts w:ascii="Century Gothic" w:hAnsi="Century Gothic"/>
          <w:szCs w:val="21"/>
        </w:rPr>
        <w:t>l</w:t>
      </w:r>
      <w:r w:rsidRPr="006E67A9">
        <w:rPr>
          <w:rFonts w:ascii="Century Gothic" w:hAnsi="Century Gothic"/>
          <w:szCs w:val="21"/>
        </w:rPr>
        <w:t xml:space="preserve">’avvenuta installazione/montaggio dei </w:t>
      </w:r>
      <w:r w:rsidR="001F1A5C" w:rsidRPr="006E67A9">
        <w:rPr>
          <w:rFonts w:ascii="Century Gothic" w:hAnsi="Century Gothic"/>
          <w:szCs w:val="21"/>
        </w:rPr>
        <w:t>Beni</w:t>
      </w:r>
      <w:r w:rsidR="00B005BB" w:rsidRPr="006E67A9">
        <w:rPr>
          <w:rFonts w:ascii="Century Gothic" w:hAnsi="Century Gothic"/>
          <w:szCs w:val="21"/>
        </w:rPr>
        <w:t xml:space="preserve"> non equivale ad accettazione dei </w:t>
      </w:r>
      <w:r w:rsidR="001F1A5C" w:rsidRPr="006E67A9">
        <w:rPr>
          <w:rFonts w:ascii="Century Gothic" w:hAnsi="Century Gothic"/>
          <w:szCs w:val="21"/>
        </w:rPr>
        <w:t>Beni</w:t>
      </w:r>
      <w:r w:rsidRPr="006E67A9">
        <w:rPr>
          <w:rFonts w:ascii="Century Gothic" w:hAnsi="Century Gothic"/>
          <w:szCs w:val="21"/>
        </w:rPr>
        <w:t xml:space="preserve"> da parte della Banca</w:t>
      </w:r>
      <w:r w:rsidR="00B005BB" w:rsidRPr="006E67A9">
        <w:rPr>
          <w:rFonts w:ascii="Century Gothic" w:hAnsi="Century Gothic"/>
          <w:szCs w:val="21"/>
        </w:rPr>
        <w:t>, essendo espressamente riconosciuto al</w:t>
      </w:r>
      <w:r w:rsidR="001F1A5C" w:rsidRPr="006E67A9">
        <w:rPr>
          <w:rFonts w:ascii="Century Gothic" w:hAnsi="Century Gothic"/>
          <w:szCs w:val="21"/>
        </w:rPr>
        <w:t xml:space="preserve">la Banca </w:t>
      </w:r>
      <w:r w:rsidR="00B005BB" w:rsidRPr="006E67A9">
        <w:rPr>
          <w:rFonts w:ascii="Century Gothic" w:hAnsi="Century Gothic"/>
          <w:szCs w:val="21"/>
        </w:rPr>
        <w:t xml:space="preserve">il diritto di accertare e segnalare al Fornitore eventuali vizi e/o difetti dei </w:t>
      </w:r>
      <w:r w:rsidR="001F1A5C" w:rsidRPr="006E67A9">
        <w:rPr>
          <w:rFonts w:ascii="Century Gothic" w:hAnsi="Century Gothic"/>
          <w:szCs w:val="21"/>
        </w:rPr>
        <w:t>Beni</w:t>
      </w:r>
      <w:r w:rsidR="00B005BB" w:rsidRPr="006E67A9">
        <w:rPr>
          <w:rFonts w:ascii="Century Gothic" w:hAnsi="Century Gothic"/>
          <w:szCs w:val="21"/>
        </w:rPr>
        <w:t>, anche successivamente al momento dell</w:t>
      </w:r>
      <w:r w:rsidR="001834E4" w:rsidRPr="006E67A9">
        <w:rPr>
          <w:rFonts w:ascii="Century Gothic" w:hAnsi="Century Gothic"/>
          <w:szCs w:val="21"/>
        </w:rPr>
        <w:t>’</w:t>
      </w:r>
      <w:r w:rsidR="00B005BB" w:rsidRPr="006E67A9">
        <w:rPr>
          <w:rFonts w:ascii="Century Gothic" w:hAnsi="Century Gothic"/>
          <w:szCs w:val="21"/>
        </w:rPr>
        <w:t>installazione.</w:t>
      </w:r>
      <w:bookmarkEnd w:id="28"/>
      <w:bookmarkEnd w:id="29"/>
      <w:r w:rsidR="00B005BB" w:rsidRPr="006E67A9">
        <w:rPr>
          <w:rFonts w:ascii="Century Gothic" w:hAnsi="Century Gothic"/>
          <w:szCs w:val="21"/>
        </w:rPr>
        <w:t xml:space="preserve"> </w:t>
      </w:r>
    </w:p>
    <w:p w14:paraId="225258F8" w14:textId="4C78D94F" w:rsidR="00712675" w:rsidRPr="006E67A9" w:rsidRDefault="00495A66" w:rsidP="00D056D5">
      <w:pPr>
        <w:pStyle w:val="Titolo1"/>
        <w:numPr>
          <w:ilvl w:val="1"/>
          <w:numId w:val="25"/>
        </w:numPr>
        <w:spacing w:before="120" w:after="0"/>
        <w:ind w:left="567" w:hanging="567"/>
        <w:rPr>
          <w:rFonts w:ascii="Century Gothic" w:hAnsi="Century Gothic"/>
          <w:bCs/>
          <w:iCs/>
          <w:szCs w:val="21"/>
        </w:rPr>
      </w:pPr>
      <w:bookmarkStart w:id="30" w:name="_Ref192851521"/>
      <w:bookmarkStart w:id="31" w:name="_Ref193125775"/>
      <w:r w:rsidRPr="006E67A9">
        <w:rPr>
          <w:rFonts w:ascii="Century Gothic" w:hAnsi="Century Gothic"/>
          <w:bCs/>
          <w:iCs/>
          <w:szCs w:val="21"/>
        </w:rPr>
        <w:t xml:space="preserve">Garanzie del </w:t>
      </w:r>
      <w:r w:rsidR="0057495E" w:rsidRPr="006E67A9">
        <w:rPr>
          <w:rFonts w:ascii="Century Gothic" w:hAnsi="Century Gothic"/>
          <w:bCs/>
          <w:iCs/>
          <w:szCs w:val="21"/>
        </w:rPr>
        <w:t>venditore</w:t>
      </w:r>
      <w:bookmarkEnd w:id="30"/>
      <w:bookmarkEnd w:id="31"/>
    </w:p>
    <w:p w14:paraId="1B571D3D" w14:textId="422A651C" w:rsidR="00B75757" w:rsidRPr="006E67A9" w:rsidRDefault="0088038B" w:rsidP="7D687969">
      <w:pPr>
        <w:pStyle w:val="Titolo2"/>
        <w:widowControl w:val="0"/>
        <w:spacing w:before="120" w:after="0"/>
        <w:ind w:left="567" w:hanging="567"/>
        <w:rPr>
          <w:rFonts w:ascii="Century Gothic" w:hAnsi="Century Gothic"/>
        </w:rPr>
      </w:pPr>
      <w:bookmarkStart w:id="32" w:name="_Ref192861939"/>
      <w:r w:rsidRPr="7D687969">
        <w:rPr>
          <w:rFonts w:ascii="Century Gothic" w:hAnsi="Century Gothic"/>
        </w:rPr>
        <w:t xml:space="preserve">Il </w:t>
      </w:r>
      <w:r w:rsidR="00495A66" w:rsidRPr="7D687969">
        <w:rPr>
          <w:rFonts w:ascii="Century Gothic" w:hAnsi="Century Gothic"/>
        </w:rPr>
        <w:t xml:space="preserve">Fornitore, in qualità di venditore dei </w:t>
      </w:r>
      <w:r w:rsidR="2BEE5A21" w:rsidRPr="7D687969">
        <w:rPr>
          <w:rFonts w:ascii="Century Gothic" w:hAnsi="Century Gothic"/>
        </w:rPr>
        <w:t>Beni, presta</w:t>
      </w:r>
      <w:r w:rsidR="00137349" w:rsidRPr="7D687969">
        <w:rPr>
          <w:rFonts w:ascii="Century Gothic" w:hAnsi="Century Gothic"/>
        </w:rPr>
        <w:t xml:space="preserve"> tutte le garanzie di legge in tema di evizione e garantisce alla Banca</w:t>
      </w:r>
      <w:r w:rsidR="00CC2DEF" w:rsidRPr="7D687969">
        <w:rPr>
          <w:rFonts w:ascii="Century Gothic" w:hAnsi="Century Gothic"/>
        </w:rPr>
        <w:t>, senza limitazione alcuna,</w:t>
      </w:r>
      <w:r w:rsidRPr="7D687969">
        <w:rPr>
          <w:rFonts w:ascii="Century Gothic" w:hAnsi="Century Gothic"/>
        </w:rPr>
        <w:t xml:space="preserve"> la piena proprietà dei </w:t>
      </w:r>
      <w:r w:rsidR="00495A66" w:rsidRPr="7D687969">
        <w:rPr>
          <w:rFonts w:ascii="Century Gothic" w:hAnsi="Century Gothic"/>
        </w:rPr>
        <w:t>Beni</w:t>
      </w:r>
      <w:r w:rsidR="00CC2DEF" w:rsidRPr="7D687969">
        <w:rPr>
          <w:rFonts w:ascii="Century Gothic" w:hAnsi="Century Gothic"/>
        </w:rPr>
        <w:t xml:space="preserve"> e</w:t>
      </w:r>
      <w:r w:rsidRPr="7D687969">
        <w:rPr>
          <w:rFonts w:ascii="Century Gothic" w:hAnsi="Century Gothic"/>
        </w:rPr>
        <w:t xml:space="preserve"> che </w:t>
      </w:r>
      <w:r w:rsidR="00CC2DEF" w:rsidRPr="7D687969">
        <w:rPr>
          <w:rFonts w:ascii="Century Gothic" w:hAnsi="Century Gothic"/>
        </w:rPr>
        <w:t>sugli stessi</w:t>
      </w:r>
      <w:r w:rsidRPr="7D687969">
        <w:rPr>
          <w:rFonts w:ascii="Century Gothic" w:hAnsi="Century Gothic"/>
        </w:rPr>
        <w:t xml:space="preserve"> non sussiste alcuna garanzia reale, vincolo o gravame né diritto, pretesa o rivendicazione di terzi</w:t>
      </w:r>
      <w:r w:rsidR="00522D81" w:rsidRPr="7D687969">
        <w:rPr>
          <w:rFonts w:ascii="Century Gothic" w:hAnsi="Century Gothic"/>
        </w:rPr>
        <w:t>.</w:t>
      </w:r>
      <w:bookmarkEnd w:id="32"/>
    </w:p>
    <w:p w14:paraId="023CE696" w14:textId="159C3F1A" w:rsidR="002B498D" w:rsidRPr="006E67A9" w:rsidRDefault="002B498D" w:rsidP="00D056D5">
      <w:pPr>
        <w:pStyle w:val="Titolo2"/>
        <w:widowControl w:val="0"/>
        <w:numPr>
          <w:ilvl w:val="2"/>
          <w:numId w:val="25"/>
        </w:numPr>
        <w:spacing w:before="120" w:after="0"/>
        <w:ind w:left="567" w:hanging="567"/>
        <w:rPr>
          <w:rFonts w:ascii="Century Gothic" w:eastAsia="Arial" w:hAnsi="Century Gothic"/>
          <w:iCs w:val="0"/>
          <w:szCs w:val="21"/>
          <w:lang w:eastAsia="en-US"/>
        </w:rPr>
      </w:pPr>
      <w:bookmarkStart w:id="33" w:name="_Ref193123526"/>
      <w:r w:rsidRPr="006E67A9">
        <w:rPr>
          <w:rFonts w:ascii="Century Gothic" w:eastAsia="Arial" w:hAnsi="Century Gothic"/>
          <w:iCs w:val="0"/>
          <w:szCs w:val="21"/>
          <w:lang w:eastAsia="en-US"/>
        </w:rPr>
        <w:t>Il Fornitore, in qualità di venditore dei Beni, garantisce</w:t>
      </w:r>
      <w:r w:rsidR="00F24092" w:rsidRPr="006E67A9">
        <w:rPr>
          <w:rFonts w:ascii="Century Gothic" w:eastAsia="Arial" w:hAnsi="Century Gothic"/>
          <w:iCs w:val="0"/>
          <w:szCs w:val="21"/>
          <w:lang w:eastAsia="en-US"/>
        </w:rPr>
        <w:t xml:space="preserve"> </w:t>
      </w:r>
      <w:r w:rsidRPr="006E67A9">
        <w:rPr>
          <w:rFonts w:ascii="Century Gothic" w:eastAsia="Arial" w:hAnsi="Century Gothic"/>
          <w:iCs w:val="0"/>
          <w:szCs w:val="21"/>
          <w:lang w:eastAsia="en-US"/>
        </w:rPr>
        <w:t xml:space="preserve">alla Banca che i Beni </w:t>
      </w:r>
      <w:r w:rsidR="00F24092" w:rsidRPr="006E67A9">
        <w:rPr>
          <w:rFonts w:ascii="Century Gothic" w:eastAsia="Arial" w:hAnsi="Century Gothic"/>
          <w:iCs w:val="0"/>
          <w:szCs w:val="21"/>
          <w:lang w:eastAsia="en-US"/>
        </w:rPr>
        <w:t xml:space="preserve">ad essa consegnati </w:t>
      </w:r>
      <w:r w:rsidRPr="006E67A9">
        <w:rPr>
          <w:rFonts w:ascii="Century Gothic" w:eastAsia="Arial" w:hAnsi="Century Gothic"/>
          <w:iCs w:val="0"/>
          <w:szCs w:val="21"/>
          <w:lang w:eastAsia="en-US"/>
        </w:rPr>
        <w:t xml:space="preserve">sono </w:t>
      </w:r>
      <w:r w:rsidR="00F24092" w:rsidRPr="006E67A9">
        <w:rPr>
          <w:rFonts w:ascii="Century Gothic" w:eastAsia="Arial" w:hAnsi="Century Gothic"/>
          <w:iCs w:val="0"/>
          <w:szCs w:val="21"/>
          <w:lang w:eastAsia="en-US"/>
        </w:rPr>
        <w:t xml:space="preserve">esenti da </w:t>
      </w:r>
      <w:r w:rsidRPr="006E67A9">
        <w:rPr>
          <w:rFonts w:ascii="Century Gothic" w:eastAsia="Arial" w:hAnsi="Century Gothic"/>
          <w:iCs w:val="0"/>
          <w:szCs w:val="21"/>
          <w:lang w:eastAsia="en-US"/>
        </w:rPr>
        <w:t>vizi e difetti</w:t>
      </w:r>
      <w:r w:rsidR="009B24A8" w:rsidRPr="006E67A9">
        <w:rPr>
          <w:rFonts w:ascii="Century Gothic" w:eastAsia="Arial" w:hAnsi="Century Gothic"/>
          <w:iCs w:val="0"/>
          <w:szCs w:val="21"/>
          <w:lang w:eastAsia="en-US"/>
        </w:rPr>
        <w:t xml:space="preserve">, </w:t>
      </w:r>
      <w:r w:rsidR="001B3052">
        <w:rPr>
          <w:rFonts w:ascii="Century Gothic" w:eastAsia="Arial" w:hAnsi="Century Gothic"/>
          <w:iCs w:val="0"/>
          <w:szCs w:val="21"/>
          <w:lang w:eastAsia="en-US"/>
        </w:rPr>
        <w:t xml:space="preserve">sono </w:t>
      </w:r>
      <w:r w:rsidR="009B24A8" w:rsidRPr="006E67A9">
        <w:rPr>
          <w:rFonts w:ascii="Century Gothic" w:hAnsi="Century Gothic"/>
          <w:szCs w:val="21"/>
        </w:rPr>
        <w:t xml:space="preserve">conformi </w:t>
      </w:r>
      <w:r w:rsidR="009B24A8" w:rsidRPr="006E67A9">
        <w:rPr>
          <w:rFonts w:ascii="Century Gothic" w:eastAsia="Arial" w:hAnsi="Century Gothic"/>
          <w:iCs w:val="0"/>
          <w:szCs w:val="21"/>
          <w:lang w:eastAsia="en-US"/>
        </w:rPr>
        <w:t xml:space="preserve">alle relative specifiche tecniche indicate nell’Ordine </w:t>
      </w:r>
      <w:r w:rsidR="00CB6269" w:rsidRPr="006E67A9">
        <w:rPr>
          <w:rFonts w:ascii="Century Gothic" w:eastAsia="Arial" w:hAnsi="Century Gothic"/>
          <w:iCs w:val="0"/>
          <w:szCs w:val="21"/>
          <w:lang w:eastAsia="en-US"/>
        </w:rPr>
        <w:t xml:space="preserve">e idonei all’uso </w:t>
      </w:r>
      <w:r w:rsidR="006F4040" w:rsidRPr="006E67A9">
        <w:rPr>
          <w:rFonts w:ascii="Century Gothic" w:eastAsia="Arial" w:hAnsi="Century Gothic"/>
          <w:iCs w:val="0"/>
          <w:szCs w:val="21"/>
          <w:lang w:eastAsia="en-US"/>
        </w:rPr>
        <w:t>indicato nel Contratto (o</w:t>
      </w:r>
      <w:r w:rsidR="004336FA" w:rsidRPr="006E67A9">
        <w:rPr>
          <w:rFonts w:ascii="Century Gothic" w:eastAsia="Arial" w:hAnsi="Century Gothic"/>
          <w:iCs w:val="0"/>
          <w:szCs w:val="21"/>
          <w:lang w:eastAsia="en-US"/>
        </w:rPr>
        <w:t>vvero</w:t>
      </w:r>
      <w:r w:rsidR="006F4040" w:rsidRPr="006E67A9">
        <w:rPr>
          <w:rFonts w:ascii="Century Gothic" w:eastAsia="Arial" w:hAnsi="Century Gothic"/>
          <w:iCs w:val="0"/>
          <w:szCs w:val="21"/>
          <w:lang w:eastAsia="en-US"/>
        </w:rPr>
        <w:t xml:space="preserve">, ove non indicato, </w:t>
      </w:r>
      <w:r w:rsidR="006F4040" w:rsidRPr="006E67A9">
        <w:rPr>
          <w:rFonts w:ascii="Century Gothic" w:eastAsia="Arial" w:hAnsi="Century Gothic"/>
          <w:iCs w:val="0"/>
          <w:szCs w:val="21"/>
          <w:lang w:eastAsia="en-US"/>
        </w:rPr>
        <w:lastRenderedPageBreak/>
        <w:t>all’uso per i quali tali Beni verrebbero normalmente utilizzati)</w:t>
      </w:r>
      <w:r w:rsidR="00F24092" w:rsidRPr="006E67A9">
        <w:rPr>
          <w:rFonts w:ascii="Century Gothic" w:eastAsia="Arial" w:hAnsi="Century Gothic"/>
          <w:iCs w:val="0"/>
          <w:szCs w:val="21"/>
          <w:lang w:eastAsia="en-US"/>
        </w:rPr>
        <w:t>.</w:t>
      </w:r>
      <w:bookmarkEnd w:id="33"/>
      <w:r w:rsidR="00F24092" w:rsidRPr="006E67A9">
        <w:rPr>
          <w:rFonts w:ascii="Century Gothic" w:eastAsia="Arial" w:hAnsi="Century Gothic"/>
          <w:iCs w:val="0"/>
          <w:szCs w:val="21"/>
          <w:lang w:eastAsia="en-US"/>
        </w:rPr>
        <w:t xml:space="preserve"> </w:t>
      </w:r>
    </w:p>
    <w:p w14:paraId="43461367" w14:textId="327E7F25" w:rsidR="00582832" w:rsidRPr="006E67A9" w:rsidRDefault="009B24A8" w:rsidP="00D056D5">
      <w:pPr>
        <w:pStyle w:val="Titolo2"/>
        <w:widowControl w:val="0"/>
        <w:numPr>
          <w:ilvl w:val="2"/>
          <w:numId w:val="25"/>
        </w:numPr>
        <w:spacing w:before="120" w:after="0"/>
        <w:ind w:left="567" w:hanging="567"/>
        <w:rPr>
          <w:rFonts w:ascii="Century Gothic" w:hAnsi="Century Gothic"/>
          <w:szCs w:val="21"/>
        </w:rPr>
      </w:pPr>
      <w:bookmarkStart w:id="34" w:name="_Ref193123522"/>
      <w:r w:rsidRPr="006E67A9">
        <w:rPr>
          <w:rFonts w:ascii="Century Gothic" w:eastAsia="Arial" w:hAnsi="Century Gothic"/>
          <w:iCs w:val="0"/>
          <w:szCs w:val="21"/>
          <w:lang w:eastAsia="en-US"/>
        </w:rPr>
        <w:t xml:space="preserve">Qualora vengano riscontrati dalla Banca </w:t>
      </w:r>
      <w:r w:rsidR="004360E5" w:rsidRPr="006E67A9">
        <w:rPr>
          <w:rFonts w:ascii="Century Gothic" w:eastAsia="Arial" w:hAnsi="Century Gothic"/>
          <w:iCs w:val="0"/>
          <w:szCs w:val="21"/>
          <w:lang w:eastAsia="en-US"/>
        </w:rPr>
        <w:t xml:space="preserve">vizi, difetti, </w:t>
      </w:r>
      <w:r w:rsidR="008B6E27" w:rsidRPr="006E67A9">
        <w:rPr>
          <w:rFonts w:ascii="Century Gothic" w:hAnsi="Century Gothic"/>
          <w:szCs w:val="21"/>
        </w:rPr>
        <w:t>non conformità</w:t>
      </w:r>
      <w:r w:rsidR="004360E5" w:rsidRPr="006E67A9">
        <w:rPr>
          <w:rFonts w:ascii="Century Gothic" w:hAnsi="Century Gothic"/>
          <w:szCs w:val="21"/>
        </w:rPr>
        <w:t xml:space="preserve"> </w:t>
      </w:r>
      <w:r w:rsidR="00AB4828" w:rsidRPr="006E67A9">
        <w:rPr>
          <w:rFonts w:ascii="Century Gothic" w:hAnsi="Century Gothic"/>
          <w:szCs w:val="21"/>
        </w:rPr>
        <w:t>o inidoneità</w:t>
      </w:r>
      <w:r w:rsidRPr="006E67A9">
        <w:rPr>
          <w:rFonts w:ascii="Century Gothic" w:hAnsi="Century Gothic"/>
          <w:szCs w:val="21"/>
        </w:rPr>
        <w:t xml:space="preserve"> </w:t>
      </w:r>
      <w:r w:rsidR="008B6E27" w:rsidRPr="006E67A9">
        <w:rPr>
          <w:rFonts w:ascii="Century Gothic" w:hAnsi="Century Gothic"/>
          <w:szCs w:val="21"/>
        </w:rPr>
        <w:t xml:space="preserve">dei </w:t>
      </w:r>
      <w:r w:rsidR="00B005BB" w:rsidRPr="006E67A9">
        <w:rPr>
          <w:rFonts w:ascii="Century Gothic" w:hAnsi="Century Gothic"/>
          <w:szCs w:val="21"/>
        </w:rPr>
        <w:t>Beni consegnati</w:t>
      </w:r>
      <w:r w:rsidR="008B6E27" w:rsidRPr="006E67A9">
        <w:rPr>
          <w:rFonts w:ascii="Century Gothic" w:hAnsi="Century Gothic"/>
          <w:szCs w:val="21"/>
        </w:rPr>
        <w:t xml:space="preserve">, la Banca ne darà comunicazione al </w:t>
      </w:r>
      <w:r w:rsidR="00B005BB" w:rsidRPr="006E67A9">
        <w:rPr>
          <w:rFonts w:ascii="Century Gothic" w:hAnsi="Century Gothic"/>
          <w:szCs w:val="21"/>
        </w:rPr>
        <w:t>Fornitore</w:t>
      </w:r>
      <w:r w:rsidR="008B6E27" w:rsidRPr="006E67A9">
        <w:rPr>
          <w:rFonts w:ascii="Century Gothic" w:hAnsi="Century Gothic"/>
          <w:szCs w:val="21"/>
        </w:rPr>
        <w:t xml:space="preserve">, anche in deroga alle previsioni di cui all’art. 1495 </w:t>
      </w:r>
      <w:r w:rsidR="0023661D" w:rsidRPr="006E67A9">
        <w:rPr>
          <w:rFonts w:ascii="Century Gothic" w:hAnsi="Century Gothic"/>
          <w:szCs w:val="21"/>
        </w:rPr>
        <w:t xml:space="preserve">e 1511 </w:t>
      </w:r>
      <w:r w:rsidR="00EC3BF8" w:rsidRPr="006E67A9">
        <w:rPr>
          <w:rFonts w:ascii="Century Gothic" w:hAnsi="Century Gothic"/>
          <w:szCs w:val="21"/>
        </w:rPr>
        <w:t>del codice civile</w:t>
      </w:r>
      <w:r w:rsidR="008B6E27" w:rsidRPr="006E67A9">
        <w:rPr>
          <w:rFonts w:ascii="Century Gothic" w:hAnsi="Century Gothic"/>
          <w:szCs w:val="21"/>
        </w:rPr>
        <w:t xml:space="preserve">, entro </w:t>
      </w:r>
      <w:r w:rsidR="00E306E2" w:rsidRPr="006E67A9">
        <w:rPr>
          <w:rFonts w:ascii="Century Gothic" w:hAnsi="Century Gothic"/>
          <w:szCs w:val="21"/>
        </w:rPr>
        <w:t xml:space="preserve">30 </w:t>
      </w:r>
      <w:r w:rsidR="008B6E27" w:rsidRPr="006E67A9">
        <w:rPr>
          <w:rFonts w:ascii="Century Gothic" w:hAnsi="Century Gothic"/>
          <w:szCs w:val="21"/>
        </w:rPr>
        <w:t>(</w:t>
      </w:r>
      <w:r w:rsidR="00E306E2" w:rsidRPr="006E67A9">
        <w:rPr>
          <w:rFonts w:ascii="Century Gothic" w:hAnsi="Century Gothic"/>
          <w:szCs w:val="21"/>
        </w:rPr>
        <w:t>trenta</w:t>
      </w:r>
      <w:r w:rsidR="008B6E27" w:rsidRPr="006E67A9">
        <w:rPr>
          <w:rFonts w:ascii="Century Gothic" w:hAnsi="Century Gothic"/>
          <w:szCs w:val="21"/>
        </w:rPr>
        <w:t xml:space="preserve">) </w:t>
      </w:r>
      <w:r w:rsidR="002D1960" w:rsidRPr="006E67A9">
        <w:rPr>
          <w:rFonts w:ascii="Century Gothic" w:hAnsi="Century Gothic"/>
          <w:szCs w:val="21"/>
        </w:rPr>
        <w:t xml:space="preserve">giorni </w:t>
      </w:r>
      <w:r w:rsidR="008B6E27" w:rsidRPr="006E67A9">
        <w:rPr>
          <w:rFonts w:ascii="Century Gothic" w:hAnsi="Century Gothic"/>
          <w:szCs w:val="21"/>
        </w:rPr>
        <w:t>dal</w:t>
      </w:r>
      <w:r w:rsidR="0023661D" w:rsidRPr="006E67A9">
        <w:rPr>
          <w:rFonts w:ascii="Century Gothic" w:hAnsi="Century Gothic"/>
          <w:szCs w:val="21"/>
        </w:rPr>
        <w:t xml:space="preserve">la consegna </w:t>
      </w:r>
      <w:r w:rsidR="009A3575" w:rsidRPr="006E67A9">
        <w:rPr>
          <w:rFonts w:ascii="Century Gothic" w:hAnsi="Century Gothic"/>
          <w:szCs w:val="21"/>
        </w:rPr>
        <w:t>de</w:t>
      </w:r>
      <w:r w:rsidR="004B1BD8" w:rsidRPr="006E67A9">
        <w:rPr>
          <w:rFonts w:ascii="Century Gothic" w:hAnsi="Century Gothic"/>
          <w:szCs w:val="21"/>
        </w:rPr>
        <w:t xml:space="preserve">l Bene </w:t>
      </w:r>
      <w:r w:rsidR="00BF4950" w:rsidRPr="006E67A9">
        <w:rPr>
          <w:rFonts w:ascii="Century Gothic" w:hAnsi="Century Gothic"/>
          <w:szCs w:val="21"/>
        </w:rPr>
        <w:t xml:space="preserve">laddove si tratti </w:t>
      </w:r>
      <w:r w:rsidR="00AB4828" w:rsidRPr="006E67A9">
        <w:rPr>
          <w:rFonts w:ascii="Century Gothic" w:eastAsia="Arial" w:hAnsi="Century Gothic"/>
          <w:iCs w:val="0"/>
          <w:szCs w:val="21"/>
          <w:lang w:eastAsia="en-US"/>
        </w:rPr>
        <w:t xml:space="preserve">vizi, difetti, </w:t>
      </w:r>
      <w:r w:rsidR="00AB4828" w:rsidRPr="006E67A9">
        <w:rPr>
          <w:rFonts w:ascii="Century Gothic" w:hAnsi="Century Gothic"/>
          <w:szCs w:val="21"/>
        </w:rPr>
        <w:t xml:space="preserve">non conformità o inidoneità </w:t>
      </w:r>
      <w:r w:rsidR="00BF4950" w:rsidRPr="006E67A9">
        <w:rPr>
          <w:rFonts w:ascii="Century Gothic" w:hAnsi="Century Gothic"/>
          <w:szCs w:val="21"/>
        </w:rPr>
        <w:t>apparenti, ovvero</w:t>
      </w:r>
      <w:r w:rsidR="0023661D" w:rsidRPr="006E67A9">
        <w:rPr>
          <w:rFonts w:ascii="Century Gothic" w:hAnsi="Century Gothic"/>
          <w:szCs w:val="21"/>
        </w:rPr>
        <w:t xml:space="preserve"> </w:t>
      </w:r>
      <w:r w:rsidR="009A3575" w:rsidRPr="006E67A9">
        <w:rPr>
          <w:rFonts w:ascii="Century Gothic" w:hAnsi="Century Gothic"/>
          <w:szCs w:val="21"/>
        </w:rPr>
        <w:t>da</w:t>
      </w:r>
      <w:r w:rsidR="008B6E27" w:rsidRPr="006E67A9">
        <w:rPr>
          <w:rFonts w:ascii="Century Gothic" w:hAnsi="Century Gothic"/>
          <w:szCs w:val="21"/>
        </w:rPr>
        <w:t>lla scoperta</w:t>
      </w:r>
      <w:r w:rsidR="004B1BD8" w:rsidRPr="006E67A9">
        <w:rPr>
          <w:rFonts w:ascii="Century Gothic" w:hAnsi="Century Gothic"/>
          <w:szCs w:val="21"/>
        </w:rPr>
        <w:t xml:space="preserve"> </w:t>
      </w:r>
      <w:r w:rsidR="001D7D90" w:rsidRPr="006E67A9">
        <w:rPr>
          <w:rFonts w:ascii="Century Gothic" w:hAnsi="Century Gothic"/>
          <w:szCs w:val="21"/>
        </w:rPr>
        <w:t xml:space="preserve">ove si tratti di </w:t>
      </w:r>
      <w:r w:rsidR="00AB4828" w:rsidRPr="006E67A9">
        <w:rPr>
          <w:rFonts w:ascii="Century Gothic" w:eastAsia="Arial" w:hAnsi="Century Gothic"/>
          <w:iCs w:val="0"/>
          <w:szCs w:val="21"/>
          <w:lang w:eastAsia="en-US"/>
        </w:rPr>
        <w:t xml:space="preserve">vizi, difetti, </w:t>
      </w:r>
      <w:r w:rsidR="00AB4828" w:rsidRPr="006E67A9">
        <w:rPr>
          <w:rFonts w:ascii="Century Gothic" w:hAnsi="Century Gothic"/>
          <w:szCs w:val="21"/>
        </w:rPr>
        <w:t xml:space="preserve">non conformità o inidoneità </w:t>
      </w:r>
      <w:r w:rsidR="001D7D90" w:rsidRPr="006E67A9">
        <w:rPr>
          <w:rFonts w:ascii="Century Gothic" w:hAnsi="Century Gothic"/>
          <w:szCs w:val="21"/>
        </w:rPr>
        <w:t xml:space="preserve">non apparenti o </w:t>
      </w:r>
      <w:r w:rsidR="00BF4950" w:rsidRPr="006E67A9">
        <w:rPr>
          <w:rFonts w:ascii="Century Gothic" w:hAnsi="Century Gothic"/>
          <w:szCs w:val="21"/>
        </w:rPr>
        <w:t>occulti</w:t>
      </w:r>
      <w:r w:rsidR="008B6E27" w:rsidRPr="006E67A9">
        <w:rPr>
          <w:rFonts w:ascii="Century Gothic" w:hAnsi="Century Gothic"/>
          <w:szCs w:val="21"/>
        </w:rPr>
        <w:t>.</w:t>
      </w:r>
      <w:r w:rsidRPr="006E67A9">
        <w:rPr>
          <w:rFonts w:ascii="Century Gothic" w:hAnsi="Century Gothic"/>
          <w:szCs w:val="21"/>
        </w:rPr>
        <w:t xml:space="preserve"> </w:t>
      </w:r>
      <w:r w:rsidR="007A33C7" w:rsidRPr="006E67A9">
        <w:rPr>
          <w:rFonts w:ascii="Century Gothic" w:hAnsi="Century Gothic"/>
          <w:szCs w:val="21"/>
        </w:rPr>
        <w:t>A seguito della denuncia del vizio, la Banca potrà decidere</w:t>
      </w:r>
      <w:r w:rsidRPr="006E67A9">
        <w:rPr>
          <w:rFonts w:ascii="Century Gothic" w:hAnsi="Century Gothic"/>
          <w:szCs w:val="21"/>
        </w:rPr>
        <w:t>, a propria discrezione,</w:t>
      </w:r>
      <w:r w:rsidR="007A33C7" w:rsidRPr="006E67A9">
        <w:rPr>
          <w:rFonts w:ascii="Century Gothic" w:hAnsi="Century Gothic"/>
          <w:szCs w:val="21"/>
        </w:rPr>
        <w:t xml:space="preserve"> di richiedere</w:t>
      </w:r>
      <w:r w:rsidRPr="006E67A9">
        <w:rPr>
          <w:rFonts w:ascii="Century Gothic" w:hAnsi="Century Gothic"/>
          <w:szCs w:val="21"/>
        </w:rPr>
        <w:t>:</w:t>
      </w:r>
      <w:bookmarkEnd w:id="34"/>
      <w:r w:rsidR="00AB4828" w:rsidRPr="006E67A9">
        <w:rPr>
          <w:rFonts w:ascii="Century Gothic" w:hAnsi="Century Gothic"/>
          <w:szCs w:val="21"/>
        </w:rPr>
        <w:t xml:space="preserve"> </w:t>
      </w:r>
    </w:p>
    <w:p w14:paraId="3B27BA87" w14:textId="12E20E50" w:rsidR="00582832" w:rsidRPr="006E67A9" w:rsidRDefault="00582832" w:rsidP="00D056D5">
      <w:pPr>
        <w:pStyle w:val="Titolo2"/>
        <w:widowControl w:val="0"/>
        <w:numPr>
          <w:ilvl w:val="0"/>
          <w:numId w:val="31"/>
        </w:numPr>
        <w:spacing w:before="120" w:after="0"/>
        <w:contextualSpacing/>
        <w:rPr>
          <w:rFonts w:ascii="Century Gothic" w:hAnsi="Century Gothic"/>
          <w:szCs w:val="21"/>
        </w:rPr>
      </w:pPr>
      <w:r w:rsidRPr="006E67A9">
        <w:rPr>
          <w:rFonts w:ascii="Century Gothic" w:hAnsi="Century Gothic"/>
          <w:szCs w:val="21"/>
        </w:rPr>
        <w:t>una proporzionale</w:t>
      </w:r>
      <w:r w:rsidR="009B24A8" w:rsidRPr="006E67A9">
        <w:rPr>
          <w:rFonts w:ascii="Century Gothic" w:hAnsi="Century Gothic"/>
          <w:szCs w:val="21"/>
        </w:rPr>
        <w:t xml:space="preserve"> riduzione del Corrispettivo</w:t>
      </w:r>
      <w:r w:rsidR="00C74AC6" w:rsidRPr="006E67A9">
        <w:rPr>
          <w:rFonts w:ascii="Century Gothic" w:hAnsi="Century Gothic"/>
          <w:szCs w:val="21"/>
        </w:rPr>
        <w:t>, trattenendo i Beni viziati nello stato in cui sono</w:t>
      </w:r>
      <w:r w:rsidRPr="006E67A9">
        <w:rPr>
          <w:rFonts w:ascii="Century Gothic" w:hAnsi="Century Gothic"/>
          <w:szCs w:val="21"/>
        </w:rPr>
        <w:t>;</w:t>
      </w:r>
    </w:p>
    <w:p w14:paraId="4BFDBFD1" w14:textId="0CFDCF17" w:rsidR="00582832" w:rsidRPr="006E67A9" w:rsidRDefault="00582832" w:rsidP="00D056D5">
      <w:pPr>
        <w:pStyle w:val="Titolo2"/>
        <w:widowControl w:val="0"/>
        <w:numPr>
          <w:ilvl w:val="0"/>
          <w:numId w:val="31"/>
        </w:numPr>
        <w:spacing w:before="120" w:after="0"/>
        <w:contextualSpacing/>
        <w:rPr>
          <w:rFonts w:ascii="Century Gothic" w:hAnsi="Century Gothic"/>
          <w:szCs w:val="21"/>
        </w:rPr>
      </w:pPr>
      <w:r w:rsidRPr="006E67A9">
        <w:rPr>
          <w:rFonts w:ascii="Century Gothic" w:hAnsi="Century Gothic"/>
          <w:szCs w:val="21"/>
        </w:rPr>
        <w:t xml:space="preserve">la sostituzione o riparazione dei Beni viziati a cura e spese del Fornitore; in tal caso, </w:t>
      </w:r>
      <w:r w:rsidRPr="006E67A9">
        <w:rPr>
          <w:rFonts w:ascii="Century Gothic" w:eastAsia="Arial" w:hAnsi="Century Gothic"/>
          <w:iCs w:val="0"/>
          <w:szCs w:val="21"/>
          <w:lang w:eastAsia="en-US"/>
        </w:rPr>
        <w:t xml:space="preserve">il Fornitore sarà tenuto a provvedervi entro il termine all’uopo indicato dalla Banca, con modalità tali da </w:t>
      </w:r>
      <w:r w:rsidRPr="006E67A9">
        <w:rPr>
          <w:rFonts w:ascii="Century Gothic" w:hAnsi="Century Gothic"/>
          <w:szCs w:val="21"/>
        </w:rPr>
        <w:t>non arrecare intralcio e disturbo allo svolgimento dell’attività della Banca</w:t>
      </w:r>
      <w:r w:rsidRPr="006E67A9">
        <w:rPr>
          <w:rFonts w:ascii="Century Gothic" w:eastAsia="Arial" w:hAnsi="Century Gothic"/>
          <w:iCs w:val="0"/>
          <w:szCs w:val="21"/>
          <w:lang w:eastAsia="en-US"/>
        </w:rPr>
        <w:t>; ove il Fornitore non vi provveda nei termini, la Banca avrà diritto, a sua discrezione,</w:t>
      </w:r>
      <w:r w:rsidRPr="006E67A9">
        <w:rPr>
          <w:rFonts w:ascii="Century Gothic" w:eastAsia="Arial" w:hAnsi="Century Gothic"/>
          <w:i/>
          <w:szCs w:val="21"/>
          <w:lang w:eastAsia="en-US"/>
        </w:rPr>
        <w:t xml:space="preserve"> </w:t>
      </w:r>
      <w:r w:rsidR="00A17B4D" w:rsidRPr="006E67A9">
        <w:rPr>
          <w:rFonts w:ascii="Century Gothic" w:eastAsia="Arial" w:hAnsi="Century Gothic"/>
          <w:i/>
          <w:szCs w:val="21"/>
          <w:lang w:eastAsia="en-US"/>
        </w:rPr>
        <w:t xml:space="preserve">(i) </w:t>
      </w:r>
      <w:r w:rsidRPr="006E67A9">
        <w:rPr>
          <w:rFonts w:ascii="Century Gothic" w:eastAsia="Arial" w:hAnsi="Century Gothic"/>
          <w:iCs w:val="0"/>
          <w:szCs w:val="21"/>
          <w:lang w:eastAsia="en-US"/>
        </w:rPr>
        <w:t xml:space="preserve">di </w:t>
      </w:r>
      <w:r w:rsidRPr="006E67A9">
        <w:rPr>
          <w:rFonts w:ascii="Century Gothic" w:eastAsia="Arial" w:hAnsi="Century Gothic"/>
          <w:szCs w:val="21"/>
          <w:lang w:eastAsia="en-US"/>
        </w:rPr>
        <w:t xml:space="preserve">far eseguire da terzi, di sua scelta </w:t>
      </w:r>
      <w:r w:rsidR="00A17B4D" w:rsidRPr="006E67A9">
        <w:rPr>
          <w:rFonts w:ascii="Century Gothic" w:eastAsia="Arial" w:hAnsi="Century Gothic"/>
          <w:szCs w:val="21"/>
          <w:lang w:eastAsia="en-US"/>
        </w:rPr>
        <w:t>e</w:t>
      </w:r>
      <w:r w:rsidRPr="006E67A9">
        <w:rPr>
          <w:rFonts w:ascii="Century Gothic" w:eastAsia="Arial" w:hAnsi="Century Gothic"/>
          <w:szCs w:val="21"/>
          <w:lang w:eastAsia="en-US"/>
        </w:rPr>
        <w:t xml:space="preserve"> a spese del Fornitore, la sostituzione o riparazione dei Beni non conformi (</w:t>
      </w:r>
      <w:r w:rsidRPr="006E67A9">
        <w:rPr>
          <w:rFonts w:ascii="Century Gothic" w:hAnsi="Century Gothic"/>
          <w:szCs w:val="21"/>
        </w:rPr>
        <w:t>salvo in ogni caso il diritto al risarcimento degli eventuali danni conseguenti all’inadempienza del Fornitore</w:t>
      </w:r>
      <w:r w:rsidRPr="006E67A9">
        <w:rPr>
          <w:rFonts w:ascii="Century Gothic" w:eastAsia="Arial" w:hAnsi="Century Gothic"/>
          <w:szCs w:val="21"/>
          <w:lang w:eastAsia="en-US"/>
        </w:rPr>
        <w:t>) ovvero</w:t>
      </w:r>
      <w:r w:rsidRPr="006E67A9">
        <w:rPr>
          <w:rFonts w:ascii="Century Gothic" w:eastAsia="Arial" w:hAnsi="Century Gothic"/>
          <w:i/>
          <w:szCs w:val="21"/>
          <w:lang w:eastAsia="en-US"/>
        </w:rPr>
        <w:t xml:space="preserve"> </w:t>
      </w:r>
      <w:r w:rsidR="00A17B4D" w:rsidRPr="006E67A9">
        <w:rPr>
          <w:rFonts w:ascii="Century Gothic" w:eastAsia="Arial" w:hAnsi="Century Gothic"/>
          <w:i/>
          <w:szCs w:val="21"/>
          <w:lang w:eastAsia="en-US"/>
        </w:rPr>
        <w:t xml:space="preserve">(ii) </w:t>
      </w:r>
      <w:r w:rsidRPr="006E67A9">
        <w:rPr>
          <w:rFonts w:ascii="Century Gothic" w:eastAsia="Arial" w:hAnsi="Century Gothic"/>
          <w:szCs w:val="21"/>
          <w:lang w:eastAsia="en-US"/>
        </w:rPr>
        <w:t xml:space="preserve">di </w:t>
      </w:r>
      <w:r w:rsidRPr="006E67A9">
        <w:rPr>
          <w:rFonts w:ascii="Century Gothic" w:eastAsia="Arial" w:hAnsi="Century Gothic"/>
          <w:iCs w:val="0"/>
          <w:szCs w:val="21"/>
          <w:lang w:eastAsia="en-US"/>
        </w:rPr>
        <w:t>risolvere il relativo Ordine relativamente ai Beni in questione e di ottenere il rimborso del Corrispettivo dei Beni viziati eventualmente già versato al Fornitore, salvo in ogni caso il maggior danno;</w:t>
      </w:r>
    </w:p>
    <w:p w14:paraId="5C5BE0DC" w14:textId="650E37C3" w:rsidR="009B24A8" w:rsidRPr="006E67A9" w:rsidRDefault="009B24A8" w:rsidP="00D056D5">
      <w:pPr>
        <w:pStyle w:val="Titolo2"/>
        <w:widowControl w:val="0"/>
        <w:numPr>
          <w:ilvl w:val="0"/>
          <w:numId w:val="31"/>
        </w:numPr>
        <w:spacing w:before="120" w:after="0"/>
        <w:contextualSpacing/>
        <w:rPr>
          <w:rFonts w:ascii="Century Gothic" w:eastAsia="Arial" w:hAnsi="Century Gothic"/>
          <w:iCs w:val="0"/>
          <w:szCs w:val="21"/>
          <w:lang w:eastAsia="en-US"/>
        </w:rPr>
      </w:pPr>
      <w:r w:rsidRPr="006E67A9">
        <w:rPr>
          <w:rFonts w:ascii="Century Gothic" w:hAnsi="Century Gothic"/>
          <w:szCs w:val="21"/>
        </w:rPr>
        <w:t xml:space="preserve">la risoluzione dell’Ordine </w:t>
      </w:r>
      <w:r w:rsidR="007A33C7" w:rsidRPr="006E67A9">
        <w:rPr>
          <w:rFonts w:ascii="Century Gothic" w:hAnsi="Century Gothic"/>
          <w:szCs w:val="21"/>
        </w:rPr>
        <w:t>con riferimento a</w:t>
      </w:r>
      <w:r w:rsidR="00582832" w:rsidRPr="006E67A9">
        <w:rPr>
          <w:rFonts w:ascii="Century Gothic" w:hAnsi="Century Gothic"/>
          <w:szCs w:val="21"/>
        </w:rPr>
        <w:t>i</w:t>
      </w:r>
      <w:r w:rsidR="007A33C7" w:rsidRPr="006E67A9">
        <w:rPr>
          <w:rFonts w:ascii="Century Gothic" w:hAnsi="Century Gothic"/>
          <w:szCs w:val="21"/>
        </w:rPr>
        <w:t xml:space="preserve"> </w:t>
      </w:r>
      <w:r w:rsidR="00B005BB" w:rsidRPr="006E67A9">
        <w:rPr>
          <w:rFonts w:ascii="Century Gothic" w:hAnsi="Century Gothic"/>
          <w:szCs w:val="21"/>
        </w:rPr>
        <w:t>Beni</w:t>
      </w:r>
      <w:r w:rsidRPr="006E67A9">
        <w:rPr>
          <w:rFonts w:ascii="Century Gothic" w:hAnsi="Century Gothic"/>
          <w:szCs w:val="21"/>
        </w:rPr>
        <w:t xml:space="preserve"> vizia</w:t>
      </w:r>
      <w:r w:rsidR="00582832" w:rsidRPr="006E67A9">
        <w:rPr>
          <w:rFonts w:ascii="Century Gothic" w:hAnsi="Century Gothic"/>
          <w:szCs w:val="21"/>
        </w:rPr>
        <w:t>t</w:t>
      </w:r>
      <w:r w:rsidRPr="006E67A9">
        <w:rPr>
          <w:rFonts w:ascii="Century Gothic" w:hAnsi="Century Gothic"/>
          <w:szCs w:val="21"/>
        </w:rPr>
        <w:t>i</w:t>
      </w:r>
      <w:r w:rsidR="00582832" w:rsidRPr="006E67A9">
        <w:rPr>
          <w:rFonts w:ascii="Century Gothic" w:hAnsi="Century Gothic"/>
          <w:szCs w:val="21"/>
        </w:rPr>
        <w:t xml:space="preserve"> e, in tal caso, </w:t>
      </w:r>
      <w:r w:rsidR="00582832" w:rsidRPr="006E67A9">
        <w:rPr>
          <w:rFonts w:ascii="Century Gothic" w:eastAsia="Arial" w:hAnsi="Century Gothic"/>
          <w:iCs w:val="0"/>
          <w:szCs w:val="21"/>
          <w:lang w:eastAsia="en-US"/>
        </w:rPr>
        <w:t>la Banca avrà diritto al rimborso del Corrispettivo dei Beni viziati eventualmente già versato al Fornitore</w:t>
      </w:r>
      <w:r w:rsidR="00FF69B4" w:rsidRPr="006E67A9">
        <w:rPr>
          <w:rFonts w:ascii="Century Gothic" w:eastAsia="Arial" w:hAnsi="Century Gothic"/>
          <w:iCs w:val="0"/>
          <w:szCs w:val="21"/>
          <w:lang w:eastAsia="en-US"/>
        </w:rPr>
        <w:t>, salvo in ogni caso il maggior danno</w:t>
      </w:r>
      <w:r w:rsidR="00582832" w:rsidRPr="006E67A9">
        <w:rPr>
          <w:rFonts w:ascii="Century Gothic" w:eastAsia="Arial" w:hAnsi="Century Gothic"/>
          <w:iCs w:val="0"/>
          <w:szCs w:val="21"/>
          <w:lang w:eastAsia="en-US"/>
        </w:rPr>
        <w:t xml:space="preserve">. </w:t>
      </w:r>
    </w:p>
    <w:p w14:paraId="4B004048" w14:textId="7E6805A5" w:rsidR="00C74AC6" w:rsidRPr="006E67A9" w:rsidRDefault="00C74AC6" w:rsidP="00D056D5">
      <w:pPr>
        <w:pStyle w:val="Corpotesto"/>
        <w:spacing w:before="240" w:line="276" w:lineRule="auto"/>
        <w:ind w:left="567" w:firstLine="0"/>
        <w:rPr>
          <w:rFonts w:ascii="Century Gothic" w:hAnsi="Century Gothic"/>
          <w:szCs w:val="21"/>
        </w:rPr>
      </w:pPr>
      <w:r w:rsidRPr="006E67A9">
        <w:rPr>
          <w:rFonts w:ascii="Century Gothic" w:hAnsi="Century Gothic"/>
          <w:szCs w:val="21"/>
        </w:rPr>
        <w:t>In tutti i casi in cui la Banca abbia richiesto la risoluzione d</w:t>
      </w:r>
      <w:r w:rsidR="00A17B4D" w:rsidRPr="006E67A9">
        <w:rPr>
          <w:rFonts w:ascii="Century Gothic" w:hAnsi="Century Gothic"/>
          <w:szCs w:val="21"/>
        </w:rPr>
        <w:t xml:space="preserve">i un </w:t>
      </w:r>
      <w:r w:rsidRPr="006E67A9">
        <w:rPr>
          <w:rFonts w:ascii="Century Gothic" w:hAnsi="Century Gothic"/>
          <w:szCs w:val="21"/>
        </w:rPr>
        <w:t xml:space="preserve">Ordine in relazione ai Beni viziati </w:t>
      </w:r>
      <w:r w:rsidR="00A17B4D" w:rsidRPr="006E67A9">
        <w:rPr>
          <w:rFonts w:ascii="Century Gothic" w:hAnsi="Century Gothic"/>
          <w:szCs w:val="21"/>
        </w:rPr>
        <w:t>nei termini di cui sopra, il Fornitore sarà tenuto a provvedere a proprie spese, entro il termine all’uopo fissato dalla Banca, al ritiro dei Beni viziati, con facoltà della Banca, ove il Fornitore non provveda tempestivamente al ritiro, di rispedirli direttamente, a spese e rischio del Fornitore, e di addebitare al medesimo gli eventuali costi di magazzinaggio sino al ritiro/spedizione.</w:t>
      </w:r>
    </w:p>
    <w:p w14:paraId="14D59524" w14:textId="2BD0716C" w:rsidR="00D1095D" w:rsidRPr="006E67A9" w:rsidRDefault="00D1095D" w:rsidP="00D056D5">
      <w:pPr>
        <w:pStyle w:val="Titolo2"/>
        <w:widowControl w:val="0"/>
        <w:numPr>
          <w:ilvl w:val="2"/>
          <w:numId w:val="25"/>
        </w:numPr>
        <w:spacing w:before="120" w:after="0"/>
        <w:ind w:left="567" w:hanging="567"/>
        <w:rPr>
          <w:rFonts w:ascii="Century Gothic" w:eastAsia="Arial" w:hAnsi="Century Gothic"/>
          <w:szCs w:val="21"/>
          <w:lang w:eastAsia="en-US"/>
        </w:rPr>
      </w:pPr>
      <w:bookmarkStart w:id="35" w:name="_Ref193123528"/>
      <w:r w:rsidRPr="006E67A9">
        <w:rPr>
          <w:rFonts w:ascii="Century Gothic" w:eastAsia="Arial" w:hAnsi="Century Gothic"/>
          <w:iCs w:val="0"/>
          <w:szCs w:val="21"/>
          <w:lang w:eastAsia="en-US"/>
        </w:rPr>
        <w:t>In aggiunta a quanto precede</w:t>
      </w:r>
      <w:r w:rsidR="00AB4828" w:rsidRPr="006E67A9">
        <w:rPr>
          <w:rFonts w:ascii="Century Gothic" w:eastAsia="Arial" w:hAnsi="Century Gothic"/>
          <w:iCs w:val="0"/>
          <w:szCs w:val="21"/>
          <w:lang w:eastAsia="en-US"/>
        </w:rPr>
        <w:t xml:space="preserve"> e ad ogni altra garanzia prevista dalla legge</w:t>
      </w:r>
      <w:r w:rsidRPr="006E67A9">
        <w:rPr>
          <w:rFonts w:ascii="Century Gothic" w:eastAsia="Arial" w:hAnsi="Century Gothic"/>
          <w:iCs w:val="0"/>
          <w:szCs w:val="21"/>
          <w:lang w:eastAsia="en-US"/>
        </w:rPr>
        <w:t xml:space="preserve">, ai sensi dell’art. 1512 </w:t>
      </w:r>
      <w:r w:rsidRPr="006E67A9">
        <w:rPr>
          <w:rFonts w:ascii="Century Gothic" w:hAnsi="Century Gothic"/>
          <w:szCs w:val="21"/>
        </w:rPr>
        <w:t>del codice civile</w:t>
      </w:r>
      <w:r w:rsidRPr="006E67A9">
        <w:rPr>
          <w:rFonts w:ascii="Century Gothic" w:eastAsia="Arial" w:hAnsi="Century Gothic"/>
          <w:iCs w:val="0"/>
          <w:szCs w:val="21"/>
          <w:lang w:eastAsia="en-US"/>
        </w:rPr>
        <w:t>, il Fornitore garantisce</w:t>
      </w:r>
      <w:r w:rsidR="00AB4828" w:rsidRPr="006E67A9">
        <w:rPr>
          <w:rFonts w:ascii="Century Gothic" w:eastAsia="Arial" w:hAnsi="Century Gothic"/>
          <w:iCs w:val="0"/>
          <w:szCs w:val="21"/>
          <w:lang w:eastAsia="en-US"/>
        </w:rPr>
        <w:t xml:space="preserve"> </w:t>
      </w:r>
      <w:r w:rsidRPr="006E67A9">
        <w:rPr>
          <w:rFonts w:ascii="Century Gothic" w:eastAsia="Arial" w:hAnsi="Century Gothic"/>
          <w:iCs w:val="0"/>
          <w:szCs w:val="21"/>
          <w:lang w:eastAsia="en-US"/>
        </w:rPr>
        <w:t>alla Banca il buon funzionamento dei Beni per un periodo di 24 (ventiquattro) mesi dalla data di consegna</w:t>
      </w:r>
      <w:r w:rsidR="00936DD1" w:rsidRPr="006E67A9">
        <w:rPr>
          <w:rFonts w:ascii="Century Gothic" w:eastAsia="Arial" w:hAnsi="Century Gothic"/>
          <w:iCs w:val="0"/>
          <w:szCs w:val="21"/>
          <w:lang w:eastAsia="en-US"/>
        </w:rPr>
        <w:t>, ovvero per il periodo più lungo eventualmente indicato ne</w:t>
      </w:r>
      <w:r w:rsidR="00486EA0" w:rsidRPr="006E67A9">
        <w:rPr>
          <w:rFonts w:ascii="Century Gothic" w:eastAsia="Arial" w:hAnsi="Century Gothic"/>
          <w:iCs w:val="0"/>
          <w:szCs w:val="21"/>
          <w:lang w:eastAsia="en-US"/>
        </w:rPr>
        <w:t>ll’Ordine</w:t>
      </w:r>
      <w:r w:rsidRPr="006E67A9">
        <w:rPr>
          <w:rFonts w:ascii="Century Gothic" w:eastAsia="Arial" w:hAnsi="Century Gothic"/>
          <w:iCs w:val="0"/>
          <w:szCs w:val="21"/>
          <w:lang w:eastAsia="en-US"/>
        </w:rPr>
        <w:t xml:space="preserve">. Qualora, entro detto termine, vengano riscontrati dalla Banca guasti o mal funzionamenti dei Beni, la Banca ne darà comunicazione al Fornitore, anche in deroga alle previsioni di cui all’art. 1512 </w:t>
      </w:r>
      <w:r w:rsidRPr="006E67A9">
        <w:rPr>
          <w:rFonts w:ascii="Century Gothic" w:hAnsi="Century Gothic"/>
          <w:szCs w:val="21"/>
        </w:rPr>
        <w:t>del codice civile</w:t>
      </w:r>
      <w:r w:rsidRPr="006E67A9">
        <w:rPr>
          <w:rFonts w:ascii="Century Gothic" w:eastAsia="Arial" w:hAnsi="Century Gothic"/>
          <w:iCs w:val="0"/>
          <w:szCs w:val="21"/>
          <w:lang w:eastAsia="en-US"/>
        </w:rPr>
        <w:t xml:space="preserve">, entro </w:t>
      </w:r>
      <w:r w:rsidR="00340199" w:rsidRPr="006E67A9">
        <w:rPr>
          <w:rFonts w:ascii="Century Gothic" w:hAnsi="Century Gothic"/>
          <w:szCs w:val="21"/>
        </w:rPr>
        <w:t>6</w:t>
      </w:r>
      <w:r w:rsidR="00A17B4D" w:rsidRPr="006E67A9">
        <w:rPr>
          <w:rFonts w:ascii="Century Gothic" w:hAnsi="Century Gothic"/>
          <w:szCs w:val="21"/>
        </w:rPr>
        <w:t>0 (</w:t>
      </w:r>
      <w:r w:rsidR="00340199" w:rsidRPr="006E67A9">
        <w:rPr>
          <w:rFonts w:ascii="Century Gothic" w:hAnsi="Century Gothic"/>
          <w:szCs w:val="21"/>
        </w:rPr>
        <w:t>sessanta</w:t>
      </w:r>
      <w:r w:rsidR="00A17B4D" w:rsidRPr="006E67A9">
        <w:rPr>
          <w:rFonts w:ascii="Century Gothic" w:hAnsi="Century Gothic"/>
          <w:szCs w:val="21"/>
        </w:rPr>
        <w:t xml:space="preserve">) </w:t>
      </w:r>
      <w:r w:rsidRPr="006E67A9">
        <w:rPr>
          <w:rFonts w:ascii="Century Gothic" w:eastAsia="Arial" w:hAnsi="Century Gothic"/>
          <w:iCs w:val="0"/>
          <w:szCs w:val="21"/>
          <w:lang w:eastAsia="en-US"/>
        </w:rPr>
        <w:t xml:space="preserve">giorni dalla scoperta e il Fornitore si impegna, a propria cura e spese, a sostituire (ritirando i Beni non funzionanti) o riparare, i Beni e/o i loro componenti entro il termine all’uopo indicato dalla Banca, con modalità tali da </w:t>
      </w:r>
      <w:r w:rsidRPr="006E67A9">
        <w:rPr>
          <w:rFonts w:ascii="Century Gothic" w:hAnsi="Century Gothic"/>
          <w:szCs w:val="21"/>
        </w:rPr>
        <w:t>non arrecare intralcio e disturbo allo svolgimento dell’attività della Banca</w:t>
      </w:r>
      <w:r w:rsidRPr="006E67A9">
        <w:rPr>
          <w:rFonts w:ascii="Century Gothic" w:eastAsia="Arial" w:hAnsi="Century Gothic"/>
          <w:iCs w:val="0"/>
          <w:szCs w:val="21"/>
          <w:lang w:eastAsia="en-US"/>
        </w:rPr>
        <w:t>. Ove il Fornitore non vi provveda nei termini, la Banca avrà diritto</w:t>
      </w:r>
      <w:r w:rsidR="009B24A8" w:rsidRPr="006E67A9">
        <w:rPr>
          <w:rFonts w:ascii="Century Gothic" w:eastAsia="Arial" w:hAnsi="Century Gothic"/>
          <w:iCs w:val="0"/>
          <w:szCs w:val="21"/>
          <w:lang w:eastAsia="en-US"/>
        </w:rPr>
        <w:t xml:space="preserve"> </w:t>
      </w:r>
      <w:r w:rsidRPr="006E67A9">
        <w:rPr>
          <w:rFonts w:ascii="Century Gothic" w:eastAsia="Arial" w:hAnsi="Century Gothic"/>
          <w:iCs w:val="0"/>
          <w:szCs w:val="21"/>
          <w:lang w:eastAsia="en-US"/>
        </w:rPr>
        <w:t xml:space="preserve">di </w:t>
      </w:r>
      <w:r w:rsidRPr="006E67A9">
        <w:rPr>
          <w:rFonts w:ascii="Century Gothic" w:eastAsia="Arial" w:hAnsi="Century Gothic"/>
          <w:szCs w:val="21"/>
          <w:lang w:eastAsia="en-US"/>
        </w:rPr>
        <w:t>far eseguire da terzi, di sua scelta e</w:t>
      </w:r>
      <w:r w:rsidR="00A17B4D" w:rsidRPr="006E67A9">
        <w:rPr>
          <w:rFonts w:ascii="Century Gothic" w:eastAsia="Arial" w:hAnsi="Century Gothic"/>
          <w:szCs w:val="21"/>
          <w:lang w:eastAsia="en-US"/>
        </w:rPr>
        <w:t xml:space="preserve"> </w:t>
      </w:r>
      <w:r w:rsidRPr="006E67A9">
        <w:rPr>
          <w:rFonts w:ascii="Century Gothic" w:eastAsia="Arial" w:hAnsi="Century Gothic"/>
          <w:szCs w:val="21"/>
          <w:lang w:eastAsia="en-US"/>
        </w:rPr>
        <w:t>a spese del Fornitore, la sostituzione o riparazione dei Ben</w:t>
      </w:r>
      <w:r w:rsidR="00A17B4D" w:rsidRPr="006E67A9">
        <w:rPr>
          <w:rFonts w:ascii="Century Gothic" w:eastAsia="Arial" w:hAnsi="Century Gothic"/>
          <w:szCs w:val="21"/>
          <w:lang w:eastAsia="en-US"/>
        </w:rPr>
        <w:t>i</w:t>
      </w:r>
      <w:r w:rsidRPr="006E67A9">
        <w:rPr>
          <w:rFonts w:ascii="Century Gothic" w:eastAsia="Arial" w:hAnsi="Century Gothic"/>
          <w:szCs w:val="21"/>
          <w:lang w:eastAsia="en-US"/>
        </w:rPr>
        <w:t xml:space="preserve"> </w:t>
      </w:r>
      <w:r w:rsidR="009B24A8" w:rsidRPr="006E67A9">
        <w:rPr>
          <w:rFonts w:ascii="Century Gothic" w:eastAsia="Arial" w:hAnsi="Century Gothic"/>
          <w:szCs w:val="21"/>
          <w:lang w:eastAsia="en-US"/>
        </w:rPr>
        <w:t>(o relative componenti) non funzionanti</w:t>
      </w:r>
      <w:r w:rsidRPr="006E67A9">
        <w:rPr>
          <w:rFonts w:ascii="Century Gothic" w:eastAsia="Arial" w:hAnsi="Century Gothic"/>
          <w:szCs w:val="21"/>
          <w:lang w:eastAsia="en-US"/>
        </w:rPr>
        <w:t xml:space="preserve"> (</w:t>
      </w:r>
      <w:r w:rsidRPr="006E67A9">
        <w:rPr>
          <w:rFonts w:ascii="Century Gothic" w:hAnsi="Century Gothic"/>
          <w:szCs w:val="21"/>
        </w:rPr>
        <w:t>salvo in ogni caso il diritto al risarcimento degli eventuali danni conseguenti all’inadempienza del Fornitore</w:t>
      </w:r>
      <w:r w:rsidRPr="006E67A9">
        <w:rPr>
          <w:rFonts w:ascii="Century Gothic" w:eastAsia="Arial" w:hAnsi="Century Gothic"/>
          <w:szCs w:val="21"/>
          <w:lang w:eastAsia="en-US"/>
        </w:rPr>
        <w:t>)</w:t>
      </w:r>
      <w:r w:rsidR="009B24A8" w:rsidRPr="006E67A9">
        <w:rPr>
          <w:rFonts w:ascii="Century Gothic" w:eastAsia="Arial" w:hAnsi="Century Gothic"/>
          <w:szCs w:val="21"/>
          <w:lang w:eastAsia="en-US"/>
        </w:rPr>
        <w:t>.</w:t>
      </w:r>
      <w:bookmarkEnd w:id="35"/>
    </w:p>
    <w:p w14:paraId="2EBC8009" w14:textId="375C6D6B" w:rsidR="00793A77" w:rsidRPr="006E67A9" w:rsidRDefault="00793A77"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lastRenderedPageBreak/>
        <w:t>_______________________________________________________________________________</w:t>
      </w:r>
    </w:p>
    <w:p w14:paraId="1088AC85" w14:textId="28C37FE8" w:rsidR="00793A77" w:rsidRPr="006E67A9" w:rsidRDefault="00793A77" w:rsidP="00D056D5">
      <w:pPr>
        <w:widowControl w:val="0"/>
        <w:spacing w:before="120" w:after="0" w:line="276" w:lineRule="auto"/>
        <w:ind w:firstLine="0"/>
        <w:jc w:val="center"/>
        <w:rPr>
          <w:rFonts w:ascii="Century Gothic" w:hAnsi="Century Gothic"/>
          <w:b/>
          <w:szCs w:val="21"/>
        </w:rPr>
      </w:pPr>
      <w:r w:rsidRPr="006E67A9">
        <w:rPr>
          <w:rFonts w:ascii="Century Gothic" w:hAnsi="Century Gothic"/>
          <w:b/>
          <w:szCs w:val="21"/>
        </w:rPr>
        <w:t xml:space="preserve">PARTE IV – PREVISIONI </w:t>
      </w:r>
      <w:r w:rsidRPr="006E67A9">
        <w:rPr>
          <w:rStyle w:val="Titolo1Carattere"/>
          <w:rFonts w:ascii="Century Gothic" w:hAnsi="Century Gothic"/>
          <w:szCs w:val="21"/>
        </w:rPr>
        <w:t>COMUNI A TUTTI GLI ORDINI</w:t>
      </w:r>
    </w:p>
    <w:p w14:paraId="58BC6E07" w14:textId="37A71EA0" w:rsidR="00882F16" w:rsidRPr="006E67A9" w:rsidRDefault="00037014" w:rsidP="00D056D5">
      <w:pPr>
        <w:pStyle w:val="Titolo1"/>
        <w:spacing w:before="120" w:after="0"/>
        <w:ind w:left="567" w:hanging="567"/>
        <w:rPr>
          <w:rStyle w:val="Titolo1Carattere"/>
          <w:rFonts w:ascii="Century Gothic" w:hAnsi="Century Gothic"/>
          <w:b/>
          <w:szCs w:val="21"/>
        </w:rPr>
      </w:pPr>
      <w:bookmarkStart w:id="36" w:name="_Ref192841010"/>
      <w:r w:rsidRPr="006E67A9">
        <w:rPr>
          <w:rFonts w:ascii="Century Gothic" w:hAnsi="Century Gothic"/>
          <w:bCs/>
          <w:szCs w:val="21"/>
        </w:rPr>
        <w:t>CORRISPETTIVO</w:t>
      </w:r>
      <w:bookmarkEnd w:id="36"/>
    </w:p>
    <w:p w14:paraId="426908BB" w14:textId="79019308" w:rsidR="0000748C" w:rsidRPr="006E67A9" w:rsidRDefault="007336EC" w:rsidP="00D056D5">
      <w:pPr>
        <w:pStyle w:val="Titolo2"/>
        <w:spacing w:before="120" w:after="0"/>
        <w:ind w:left="567" w:hanging="567"/>
        <w:rPr>
          <w:rFonts w:ascii="Century Gothic" w:hAnsi="Century Gothic"/>
          <w:b/>
          <w:bCs/>
          <w:szCs w:val="21"/>
        </w:rPr>
      </w:pPr>
      <w:bookmarkStart w:id="37" w:name="_Ref172303210"/>
      <w:bookmarkStart w:id="38" w:name="_Ref467768180"/>
      <w:r w:rsidRPr="006E67A9">
        <w:rPr>
          <w:rFonts w:ascii="Century Gothic" w:hAnsi="Century Gothic"/>
          <w:szCs w:val="21"/>
        </w:rPr>
        <w:t xml:space="preserve">Il corrispettivo per la </w:t>
      </w:r>
      <w:r w:rsidR="00B021A4" w:rsidRPr="006E67A9">
        <w:rPr>
          <w:rFonts w:ascii="Century Gothic" w:hAnsi="Century Gothic"/>
          <w:szCs w:val="21"/>
        </w:rPr>
        <w:t>fornitura</w:t>
      </w:r>
      <w:r w:rsidRPr="006E67A9">
        <w:rPr>
          <w:rFonts w:ascii="Century Gothic" w:hAnsi="Century Gothic"/>
          <w:szCs w:val="21"/>
        </w:rPr>
        <w:t xml:space="preserve"> dei </w:t>
      </w:r>
      <w:r w:rsidR="00B021A4" w:rsidRPr="006E67A9">
        <w:rPr>
          <w:rFonts w:ascii="Century Gothic" w:hAnsi="Century Gothic"/>
          <w:szCs w:val="21"/>
        </w:rPr>
        <w:t xml:space="preserve">Beni </w:t>
      </w:r>
      <w:r w:rsidRPr="006E67A9">
        <w:rPr>
          <w:rFonts w:ascii="Century Gothic" w:hAnsi="Century Gothic"/>
          <w:szCs w:val="21"/>
        </w:rPr>
        <w:t>e/o Servizi oggetto del Contratto è quello stabilito dalle Parti nel</w:t>
      </w:r>
      <w:r w:rsidR="009E090A" w:rsidRPr="006E67A9">
        <w:rPr>
          <w:rFonts w:ascii="Century Gothic" w:hAnsi="Century Gothic"/>
          <w:szCs w:val="21"/>
        </w:rPr>
        <w:t xml:space="preserve"> relativo </w:t>
      </w:r>
      <w:r w:rsidRPr="006E67A9">
        <w:rPr>
          <w:rFonts w:ascii="Century Gothic" w:hAnsi="Century Gothic"/>
          <w:szCs w:val="21"/>
        </w:rPr>
        <w:t xml:space="preserve">Ordine </w:t>
      </w:r>
      <w:r w:rsidR="009E090A" w:rsidRPr="006E67A9">
        <w:rPr>
          <w:rFonts w:ascii="Century Gothic" w:hAnsi="Century Gothic"/>
          <w:szCs w:val="21"/>
        </w:rPr>
        <w:t>(il “</w:t>
      </w:r>
      <w:r w:rsidR="009E090A" w:rsidRPr="006E67A9">
        <w:rPr>
          <w:rFonts w:ascii="Century Gothic" w:hAnsi="Century Gothic"/>
          <w:b/>
          <w:bCs/>
          <w:szCs w:val="21"/>
        </w:rPr>
        <w:t>Corrispettivo</w:t>
      </w:r>
      <w:r w:rsidR="009E090A" w:rsidRPr="006E67A9">
        <w:rPr>
          <w:rFonts w:ascii="Century Gothic" w:hAnsi="Century Gothic"/>
          <w:szCs w:val="21"/>
        </w:rPr>
        <w:t>”)</w:t>
      </w:r>
      <w:r w:rsidR="002F6418" w:rsidRPr="006E67A9">
        <w:rPr>
          <w:rFonts w:ascii="Century Gothic" w:hAnsi="Century Gothic"/>
          <w:szCs w:val="21"/>
        </w:rPr>
        <w:t>.</w:t>
      </w:r>
    </w:p>
    <w:p w14:paraId="59671E36" w14:textId="30AA3225" w:rsidR="006862B4" w:rsidRPr="009153F2" w:rsidRDefault="0000748C" w:rsidP="004806A0">
      <w:pPr>
        <w:pStyle w:val="Titolo2"/>
        <w:tabs>
          <w:tab w:val="num" w:pos="1297"/>
        </w:tabs>
        <w:spacing w:before="120" w:after="0"/>
        <w:ind w:left="567" w:hanging="567"/>
        <w:rPr>
          <w:rFonts w:ascii="Century Gothic" w:hAnsi="Century Gothic"/>
          <w:i/>
          <w:szCs w:val="21"/>
        </w:rPr>
      </w:pPr>
      <w:bookmarkStart w:id="39" w:name="_Hlk201671446"/>
      <w:r w:rsidRPr="009153F2">
        <w:rPr>
          <w:rFonts w:ascii="Century Gothic" w:hAnsi="Century Gothic"/>
          <w:szCs w:val="21"/>
        </w:rPr>
        <w:t xml:space="preserve">Ai fini del pagamento del Corrispettivo, il Fornitore dovrà emettere, nel rispetto delle tempistiche indicate nel relativo Ordine, apposita fattura che dovrà riportare </w:t>
      </w:r>
      <w:r w:rsidR="004806A0" w:rsidRPr="009153F2">
        <w:rPr>
          <w:rFonts w:ascii="Century Gothic" w:hAnsi="Century Gothic"/>
          <w:szCs w:val="21"/>
        </w:rPr>
        <w:t>il codice dell’ordine PO****** nella sezione dedicat</w:t>
      </w:r>
      <w:r w:rsidR="007A09B3">
        <w:rPr>
          <w:rFonts w:ascii="Century Gothic" w:hAnsi="Century Gothic"/>
          <w:szCs w:val="21"/>
        </w:rPr>
        <w:t>a,</w:t>
      </w:r>
      <w:r w:rsidR="00EC1E71" w:rsidRPr="009153F2">
        <w:rPr>
          <w:rFonts w:ascii="Century Gothic" w:hAnsi="Century Gothic"/>
          <w:szCs w:val="21"/>
        </w:rPr>
        <w:t xml:space="preserve"> </w:t>
      </w:r>
      <w:r w:rsidR="004806A0" w:rsidRPr="009153F2">
        <w:rPr>
          <w:rFonts w:ascii="Century Gothic" w:hAnsi="Century Gothic"/>
          <w:szCs w:val="21"/>
        </w:rPr>
        <w:t xml:space="preserve">come da specifiche tecniche aggiornate periodicamente dall’Agenzia delle Entrate, </w:t>
      </w:r>
      <w:r w:rsidRPr="009153F2">
        <w:rPr>
          <w:rFonts w:ascii="Century Gothic" w:hAnsi="Century Gothic"/>
          <w:szCs w:val="21"/>
        </w:rPr>
        <w:t>nonché le ulteriori indicazioni eventualmente fornite dalla Banca</w:t>
      </w:r>
      <w:r w:rsidR="004806A0" w:rsidRPr="009153F2">
        <w:rPr>
          <w:rFonts w:ascii="Century Gothic" w:hAnsi="Century Gothic"/>
          <w:szCs w:val="21"/>
        </w:rPr>
        <w:t xml:space="preserve"> come, a titolo esemplificativo</w:t>
      </w:r>
      <w:r w:rsidR="007A09B3">
        <w:rPr>
          <w:rFonts w:ascii="Century Gothic" w:hAnsi="Century Gothic"/>
          <w:szCs w:val="21"/>
        </w:rPr>
        <w:t xml:space="preserve"> e non esaustivo</w:t>
      </w:r>
      <w:r w:rsidR="004806A0" w:rsidRPr="009153F2">
        <w:rPr>
          <w:rFonts w:ascii="Century Gothic" w:hAnsi="Century Gothic"/>
          <w:szCs w:val="21"/>
        </w:rPr>
        <w:t xml:space="preserve">, le date di competenza della fornitura del </w:t>
      </w:r>
      <w:r w:rsidR="007A09B3">
        <w:rPr>
          <w:rFonts w:ascii="Century Gothic" w:hAnsi="Century Gothic"/>
          <w:szCs w:val="21"/>
        </w:rPr>
        <w:t>Bene e/o del</w:t>
      </w:r>
      <w:r w:rsidR="00A33139">
        <w:rPr>
          <w:rFonts w:ascii="Century Gothic" w:hAnsi="Century Gothic"/>
          <w:szCs w:val="21"/>
        </w:rPr>
        <w:t>la prestazione del</w:t>
      </w:r>
      <w:r w:rsidR="007A09B3">
        <w:rPr>
          <w:rFonts w:ascii="Century Gothic" w:hAnsi="Century Gothic"/>
          <w:szCs w:val="21"/>
        </w:rPr>
        <w:t xml:space="preserve"> S</w:t>
      </w:r>
      <w:r w:rsidR="004806A0" w:rsidRPr="009153F2">
        <w:rPr>
          <w:rFonts w:ascii="Century Gothic" w:hAnsi="Century Gothic"/>
          <w:szCs w:val="21"/>
        </w:rPr>
        <w:t>ervizio</w:t>
      </w:r>
      <w:r w:rsidRPr="009153F2">
        <w:rPr>
          <w:rFonts w:ascii="Century Gothic" w:hAnsi="Century Gothic"/>
          <w:szCs w:val="21"/>
        </w:rPr>
        <w:t xml:space="preserve">. </w:t>
      </w:r>
      <w:r w:rsidR="00DF762B" w:rsidRPr="009153F2">
        <w:rPr>
          <w:rFonts w:ascii="Century Gothic" w:hAnsi="Century Gothic"/>
          <w:szCs w:val="21"/>
        </w:rPr>
        <w:t xml:space="preserve">Resta inteso tra le Parti che, qualora la fattura pervenga incompleta </w:t>
      </w:r>
      <w:r w:rsidR="004806A0" w:rsidRPr="009153F2">
        <w:rPr>
          <w:rFonts w:ascii="Century Gothic" w:hAnsi="Century Gothic"/>
          <w:szCs w:val="21"/>
        </w:rPr>
        <w:t>del numero dell’</w:t>
      </w:r>
      <w:r w:rsidR="007A09B3">
        <w:rPr>
          <w:rFonts w:ascii="Century Gothic" w:hAnsi="Century Gothic"/>
          <w:szCs w:val="21"/>
        </w:rPr>
        <w:t>O</w:t>
      </w:r>
      <w:r w:rsidR="004806A0" w:rsidRPr="009153F2">
        <w:rPr>
          <w:rFonts w:ascii="Century Gothic" w:hAnsi="Century Gothic"/>
          <w:szCs w:val="21"/>
        </w:rPr>
        <w:t>rdine</w:t>
      </w:r>
      <w:r w:rsidR="00DF762B" w:rsidRPr="009153F2">
        <w:rPr>
          <w:rFonts w:ascii="Century Gothic" w:hAnsi="Century Gothic"/>
          <w:szCs w:val="21"/>
        </w:rPr>
        <w:t xml:space="preserve"> la stessa potrà essere respinta</w:t>
      </w:r>
      <w:r w:rsidR="002A6A42" w:rsidRPr="009153F2">
        <w:rPr>
          <w:rFonts w:ascii="Century Gothic" w:hAnsi="Century Gothic"/>
          <w:szCs w:val="21"/>
        </w:rPr>
        <w:t xml:space="preserve">. </w:t>
      </w:r>
      <w:r w:rsidRPr="009153F2">
        <w:rPr>
          <w:rFonts w:ascii="Century Gothic" w:hAnsi="Century Gothic"/>
          <w:szCs w:val="21"/>
        </w:rPr>
        <w:t>Salvo diversa previsione contenuta nell’Ordine</w:t>
      </w:r>
      <w:r w:rsidR="002E7B04" w:rsidRPr="009153F2">
        <w:rPr>
          <w:rFonts w:ascii="Century Gothic" w:hAnsi="Century Gothic"/>
          <w:szCs w:val="21"/>
        </w:rPr>
        <w:t>,</w:t>
      </w:r>
      <w:r w:rsidRPr="009153F2">
        <w:rPr>
          <w:rFonts w:ascii="Century Gothic" w:hAnsi="Century Gothic"/>
          <w:szCs w:val="21"/>
        </w:rPr>
        <w:t xml:space="preserve"> il pagamento da parte della Banca di ciascuna fattura avverrà con scadenza a </w:t>
      </w:r>
      <w:r w:rsidR="002E7B04" w:rsidRPr="009153F2">
        <w:rPr>
          <w:rFonts w:ascii="Century Gothic" w:hAnsi="Century Gothic"/>
          <w:szCs w:val="21"/>
        </w:rPr>
        <w:t>sessanta</w:t>
      </w:r>
      <w:r w:rsidRPr="009153F2">
        <w:rPr>
          <w:rFonts w:ascii="Century Gothic" w:hAnsi="Century Gothic"/>
          <w:szCs w:val="21"/>
        </w:rPr>
        <w:t xml:space="preserve"> giorni</w:t>
      </w:r>
      <w:r w:rsidR="00EC1E71" w:rsidRPr="009153F2">
        <w:rPr>
          <w:rFonts w:ascii="Century Gothic" w:hAnsi="Century Gothic"/>
          <w:szCs w:val="21"/>
        </w:rPr>
        <w:t>.</w:t>
      </w:r>
    </w:p>
    <w:p w14:paraId="5A30F771" w14:textId="0C528A7D" w:rsidR="00901C30" w:rsidRPr="006E67A9" w:rsidRDefault="007E4144" w:rsidP="00D056D5">
      <w:pPr>
        <w:pStyle w:val="Titolo2"/>
        <w:spacing w:before="120" w:after="0"/>
        <w:ind w:left="567" w:hanging="567"/>
        <w:rPr>
          <w:rFonts w:ascii="Century Gothic" w:hAnsi="Century Gothic"/>
          <w:szCs w:val="21"/>
        </w:rPr>
      </w:pPr>
      <w:bookmarkStart w:id="40" w:name="_Ref193125795"/>
      <w:bookmarkEnd w:id="39"/>
      <w:r w:rsidRPr="0071753B">
        <w:rPr>
          <w:rFonts w:ascii="Century Gothic" w:hAnsi="Century Gothic"/>
          <w:szCs w:val="21"/>
        </w:rPr>
        <w:t>Il Fornitore riconosce che il Corrispettivo è unico e omnicomprensivo rispetto</w:t>
      </w:r>
      <w:r w:rsidRPr="006E67A9">
        <w:rPr>
          <w:rFonts w:ascii="Century Gothic" w:hAnsi="Century Gothic"/>
          <w:szCs w:val="21"/>
        </w:rPr>
        <w:t xml:space="preserve"> a</w:t>
      </w:r>
      <w:r w:rsidR="00901C30" w:rsidRPr="006E67A9">
        <w:rPr>
          <w:rFonts w:ascii="Century Gothic" w:hAnsi="Century Gothic"/>
          <w:szCs w:val="21"/>
        </w:rPr>
        <w:t xml:space="preserve">lla </w:t>
      </w:r>
      <w:r w:rsidR="002F03C6">
        <w:rPr>
          <w:rFonts w:ascii="Century Gothic" w:hAnsi="Century Gothic"/>
          <w:szCs w:val="21"/>
        </w:rPr>
        <w:t xml:space="preserve">prestazione </w:t>
      </w:r>
      <w:r w:rsidR="00901C30" w:rsidRPr="006E67A9">
        <w:rPr>
          <w:rFonts w:ascii="Century Gothic" w:hAnsi="Century Gothic"/>
          <w:szCs w:val="21"/>
        </w:rPr>
        <w:t>de</w:t>
      </w:r>
      <w:r w:rsidRPr="006E67A9">
        <w:rPr>
          <w:rFonts w:ascii="Century Gothic" w:hAnsi="Century Gothic"/>
          <w:szCs w:val="21"/>
        </w:rPr>
        <w:t>i Servizi e</w:t>
      </w:r>
      <w:r w:rsidR="002F03C6">
        <w:rPr>
          <w:rFonts w:ascii="Century Gothic" w:hAnsi="Century Gothic"/>
          <w:szCs w:val="21"/>
        </w:rPr>
        <w:t>/o alla fornitura dei</w:t>
      </w:r>
      <w:r w:rsidRPr="006E67A9">
        <w:rPr>
          <w:rFonts w:ascii="Century Gothic" w:hAnsi="Century Gothic"/>
          <w:szCs w:val="21"/>
        </w:rPr>
        <w:t xml:space="preserve"> Beni oggetto </w:t>
      </w:r>
      <w:r w:rsidR="00901C30" w:rsidRPr="006E67A9">
        <w:rPr>
          <w:rFonts w:ascii="Century Gothic" w:hAnsi="Century Gothic"/>
          <w:szCs w:val="21"/>
        </w:rPr>
        <w:t xml:space="preserve">di ciascun </w:t>
      </w:r>
      <w:r w:rsidRPr="006E67A9">
        <w:rPr>
          <w:rFonts w:ascii="Century Gothic" w:hAnsi="Century Gothic"/>
          <w:szCs w:val="21"/>
        </w:rPr>
        <w:t>Ordine nel loro complesso e comprende qualsiasi onere, costo e spesa che possano essere sostenuti dal Fornitore in relazione alla prestazione dei Servizi e alla fornitura dei Beni medesimi (inclusi oneri, costi e spese per il personale, per gli attrezzi ed i materiali</w:t>
      </w:r>
      <w:r w:rsidR="00901C30" w:rsidRPr="006E67A9">
        <w:rPr>
          <w:rFonts w:ascii="Century Gothic" w:hAnsi="Century Gothic"/>
          <w:szCs w:val="21"/>
        </w:rPr>
        <w:t>, per il confezionamento e imballaggio, per lo stoccaggio, il trasporto e la consegna</w:t>
      </w:r>
      <w:r w:rsidRPr="006E67A9">
        <w:rPr>
          <w:rFonts w:ascii="Century Gothic" w:hAnsi="Century Gothic"/>
          <w:szCs w:val="21"/>
        </w:rPr>
        <w:t xml:space="preserve">) e deve intendersi remunerativo anche di ogni attività propedeutica e/o accessoria alla </w:t>
      </w:r>
      <w:r w:rsidR="00901C30" w:rsidRPr="006E67A9">
        <w:rPr>
          <w:rFonts w:ascii="Century Gothic" w:hAnsi="Century Gothic"/>
          <w:szCs w:val="21"/>
        </w:rPr>
        <w:t xml:space="preserve">fornitura </w:t>
      </w:r>
      <w:r w:rsidRPr="006E67A9">
        <w:rPr>
          <w:rFonts w:ascii="Century Gothic" w:hAnsi="Century Gothic"/>
          <w:szCs w:val="21"/>
        </w:rPr>
        <w:t>dei Beni e dei Servizi oggetto d</w:t>
      </w:r>
      <w:r w:rsidR="00901C30" w:rsidRPr="006E67A9">
        <w:rPr>
          <w:rFonts w:ascii="Century Gothic" w:hAnsi="Century Gothic"/>
          <w:szCs w:val="21"/>
        </w:rPr>
        <w:t xml:space="preserve">i ciascun </w:t>
      </w:r>
      <w:r w:rsidRPr="006E67A9">
        <w:rPr>
          <w:rFonts w:ascii="Century Gothic" w:hAnsi="Century Gothic"/>
          <w:szCs w:val="21"/>
        </w:rPr>
        <w:t xml:space="preserve">Ordine, dichiarando il Fornitore che il Corrispettivo è stato determinato a proprio rischio, in base ai propri calcoli, alle proprie indagini ed alle proprie stime ed è, pertanto, fisso ed invariabile, indipendentemente da qualsiasi imprevisto o eventualità, facendosi carico il Fornitore stesso di ogni relativo rischio e/o alea. Il </w:t>
      </w:r>
      <w:r w:rsidR="009062EC" w:rsidRPr="006E67A9">
        <w:rPr>
          <w:rFonts w:ascii="Century Gothic" w:hAnsi="Century Gothic"/>
          <w:szCs w:val="21"/>
        </w:rPr>
        <w:t>Fornitore</w:t>
      </w:r>
      <w:r w:rsidRPr="006E67A9">
        <w:rPr>
          <w:rFonts w:ascii="Century Gothic" w:hAnsi="Century Gothic"/>
          <w:szCs w:val="21"/>
        </w:rPr>
        <w:t xml:space="preserve"> prende quindi atto che non potrà vantare diritto a compensi ulteriori al Corrispettivo, ovvero ad adeguamenti, revisioni o aumenti dello stesso.</w:t>
      </w:r>
      <w:bookmarkEnd w:id="40"/>
    </w:p>
    <w:p w14:paraId="55FF3926" w14:textId="0A89A051" w:rsidR="007E4144" w:rsidRPr="006E67A9" w:rsidRDefault="00901C30" w:rsidP="00D056D5">
      <w:pPr>
        <w:pStyle w:val="Titolo2"/>
        <w:spacing w:before="120" w:after="0"/>
        <w:ind w:left="567" w:hanging="567"/>
        <w:rPr>
          <w:rFonts w:ascii="Century Gothic" w:hAnsi="Century Gothic"/>
          <w:szCs w:val="21"/>
        </w:rPr>
      </w:pPr>
      <w:bookmarkStart w:id="41" w:name="_Ref193125796"/>
      <w:r w:rsidRPr="006E67A9">
        <w:rPr>
          <w:rFonts w:ascii="Century Gothic" w:hAnsi="Century Gothic"/>
          <w:szCs w:val="21"/>
        </w:rPr>
        <w:t>In conformità a quanto precede, anche gli eventuali maggiori oneri derivanti dalla necessità di adeguarsi a norme e prescrizioni di legge, anche sopravvenute, resteranno ad esclusivo carico del Fornitore, intendendosi in ogni caso remunerati con il Corrispettivo. Restano, quindi, a carico del Fornitore i costi derivanti da interventi e adeguamenti applicativi e/o tecnologici, nonché le spese per eventuali interventi di manutenzione necessari a garantire la corretta e puntuale esecuzione del Contratto</w:t>
      </w:r>
      <w:r w:rsidR="00F82552" w:rsidRPr="006E67A9">
        <w:rPr>
          <w:rFonts w:ascii="Century Gothic" w:hAnsi="Century Gothic"/>
          <w:szCs w:val="21"/>
        </w:rPr>
        <w:t>.</w:t>
      </w:r>
      <w:bookmarkEnd w:id="41"/>
    </w:p>
    <w:p w14:paraId="3AB0CA77" w14:textId="40232958" w:rsidR="0032720F" w:rsidRPr="006E67A9" w:rsidRDefault="003577E7" w:rsidP="00D056D5">
      <w:pPr>
        <w:pStyle w:val="Titolo1"/>
        <w:spacing w:before="120" w:after="0"/>
        <w:ind w:left="567" w:hanging="567"/>
        <w:rPr>
          <w:rFonts w:ascii="Century Gothic" w:hAnsi="Century Gothic"/>
          <w:bCs/>
          <w:szCs w:val="21"/>
        </w:rPr>
      </w:pPr>
      <w:bookmarkStart w:id="42" w:name="_Ref192847510"/>
      <w:bookmarkEnd w:id="37"/>
      <w:bookmarkEnd w:id="38"/>
      <w:r w:rsidRPr="006E67A9">
        <w:rPr>
          <w:rFonts w:ascii="Century Gothic" w:hAnsi="Century Gothic"/>
          <w:bCs/>
          <w:szCs w:val="21"/>
        </w:rPr>
        <w:t>EFFICACIA, DURATA E RECESSO</w:t>
      </w:r>
      <w:bookmarkEnd w:id="42"/>
    </w:p>
    <w:p w14:paraId="1EC30BFD" w14:textId="4693ECBE" w:rsidR="00037014" w:rsidRPr="006E67A9" w:rsidRDefault="002F6418" w:rsidP="7D687969">
      <w:pPr>
        <w:pStyle w:val="Titolo2"/>
        <w:spacing w:before="120" w:after="0"/>
        <w:ind w:left="567" w:hanging="567"/>
        <w:rPr>
          <w:rFonts w:ascii="Century Gothic" w:hAnsi="Century Gothic"/>
          <w:b/>
          <w:bCs/>
        </w:rPr>
      </w:pPr>
      <w:r w:rsidRPr="7D687969">
        <w:rPr>
          <w:rFonts w:ascii="Century Gothic" w:hAnsi="Century Gothic"/>
        </w:rPr>
        <w:t>Le presenti Condizioni Generali</w:t>
      </w:r>
      <w:r w:rsidR="001F7ADD" w:rsidRPr="7D687969">
        <w:rPr>
          <w:rFonts w:ascii="Century Gothic" w:hAnsi="Century Gothic"/>
        </w:rPr>
        <w:t xml:space="preserve"> ha</w:t>
      </w:r>
      <w:r w:rsidRPr="7D687969">
        <w:rPr>
          <w:rFonts w:ascii="Century Gothic" w:hAnsi="Century Gothic"/>
        </w:rPr>
        <w:t>nno</w:t>
      </w:r>
      <w:r w:rsidR="001F7ADD" w:rsidRPr="7D687969">
        <w:rPr>
          <w:rFonts w:ascii="Century Gothic" w:hAnsi="Century Gothic"/>
        </w:rPr>
        <w:t xml:space="preserve"> efficacia </w:t>
      </w:r>
      <w:r w:rsidR="00C36B1D" w:rsidRPr="7D687969">
        <w:rPr>
          <w:rFonts w:ascii="Century Gothic" w:hAnsi="Century Gothic"/>
        </w:rPr>
        <w:t xml:space="preserve">tra le Parti </w:t>
      </w:r>
      <w:r w:rsidR="00F37A71" w:rsidRPr="7D687969">
        <w:rPr>
          <w:rFonts w:ascii="Century Gothic" w:hAnsi="Century Gothic"/>
        </w:rPr>
        <w:t xml:space="preserve">a partire dal momento in cui </w:t>
      </w:r>
      <w:r w:rsidR="00326951" w:rsidRPr="7D687969">
        <w:rPr>
          <w:rFonts w:ascii="Century Gothic" w:hAnsi="Century Gothic"/>
        </w:rPr>
        <w:t xml:space="preserve">la Banca ha conoscenza dell’accettazione delle stesse </w:t>
      </w:r>
      <w:r w:rsidR="00582901" w:rsidRPr="7D687969">
        <w:rPr>
          <w:rFonts w:ascii="Century Gothic" w:hAnsi="Century Gothic"/>
        </w:rPr>
        <w:t>da parte del Fornitore</w:t>
      </w:r>
      <w:r w:rsidR="005D24F3" w:rsidRPr="7D687969">
        <w:rPr>
          <w:rFonts w:ascii="Century Gothic" w:hAnsi="Century Gothic"/>
        </w:rPr>
        <w:t>.</w:t>
      </w:r>
      <w:bookmarkStart w:id="43" w:name="_Hlk113296662"/>
      <w:r w:rsidRPr="7D687969">
        <w:rPr>
          <w:rFonts w:ascii="Century Gothic" w:hAnsi="Century Gothic"/>
        </w:rPr>
        <w:t xml:space="preserve"> Ciascun Ordine ha la durata indicata nello stesso.</w:t>
      </w:r>
    </w:p>
    <w:p w14:paraId="64EB001A" w14:textId="7AEBC9FE" w:rsidR="002F6120" w:rsidRPr="006E67A9" w:rsidRDefault="002F6120" w:rsidP="00D056D5">
      <w:pPr>
        <w:pStyle w:val="Titolo2"/>
        <w:spacing w:before="120" w:after="0"/>
        <w:ind w:left="567" w:hanging="567"/>
        <w:rPr>
          <w:rFonts w:ascii="Century Gothic" w:hAnsi="Century Gothic"/>
          <w:szCs w:val="21"/>
        </w:rPr>
      </w:pPr>
      <w:bookmarkStart w:id="44" w:name="_Ref193125825"/>
      <w:bookmarkStart w:id="45" w:name="_Ref467757842"/>
      <w:bookmarkEnd w:id="43"/>
      <w:r w:rsidRPr="006E67A9">
        <w:rPr>
          <w:rFonts w:ascii="Century Gothic" w:hAnsi="Century Gothic"/>
          <w:szCs w:val="21"/>
        </w:rPr>
        <w:t xml:space="preserve">La </w:t>
      </w:r>
      <w:r w:rsidR="00F44051" w:rsidRPr="006E67A9">
        <w:rPr>
          <w:rFonts w:ascii="Century Gothic" w:hAnsi="Century Gothic"/>
          <w:szCs w:val="21"/>
        </w:rPr>
        <w:t xml:space="preserve">Banca </w:t>
      </w:r>
      <w:r w:rsidRPr="006E67A9">
        <w:rPr>
          <w:rFonts w:ascii="Century Gothic" w:hAnsi="Century Gothic"/>
          <w:szCs w:val="21"/>
        </w:rPr>
        <w:t xml:space="preserve">potrà recedere </w:t>
      </w:r>
      <w:r w:rsidR="00E258FF" w:rsidRPr="006E67A9">
        <w:rPr>
          <w:rFonts w:ascii="Century Gothic" w:hAnsi="Century Gothic"/>
          <w:szCs w:val="21"/>
        </w:rPr>
        <w:t xml:space="preserve">da ciascun Ordine </w:t>
      </w:r>
      <w:r w:rsidRPr="006E67A9">
        <w:rPr>
          <w:rFonts w:ascii="Century Gothic" w:hAnsi="Century Gothic"/>
          <w:szCs w:val="21"/>
        </w:rPr>
        <w:t xml:space="preserve">in qualsiasi momento e per qualsivoglia ragione, dandone comunicazione per iscritto </w:t>
      </w:r>
      <w:r w:rsidR="00B25CD8" w:rsidRPr="006E67A9">
        <w:rPr>
          <w:rFonts w:ascii="Century Gothic" w:hAnsi="Century Gothic"/>
          <w:szCs w:val="21"/>
        </w:rPr>
        <w:t>a mezzo PEC al Fornitore</w:t>
      </w:r>
      <w:r w:rsidR="00FB610D" w:rsidRPr="006E67A9">
        <w:rPr>
          <w:rFonts w:ascii="Century Gothic" w:hAnsi="Century Gothic"/>
          <w:szCs w:val="21"/>
        </w:rPr>
        <w:t xml:space="preserve"> </w:t>
      </w:r>
      <w:r w:rsidRPr="006E67A9">
        <w:rPr>
          <w:rFonts w:ascii="Century Gothic" w:hAnsi="Century Gothic"/>
          <w:szCs w:val="21"/>
        </w:rPr>
        <w:t xml:space="preserve">con almeno 30 </w:t>
      </w:r>
      <w:r w:rsidRPr="006E67A9">
        <w:rPr>
          <w:rFonts w:ascii="Century Gothic" w:hAnsi="Century Gothic"/>
          <w:szCs w:val="21"/>
        </w:rPr>
        <w:lastRenderedPageBreak/>
        <w:t>(trenta) giorni di preavviso.</w:t>
      </w:r>
      <w:r w:rsidR="00FB610D" w:rsidRPr="006E67A9">
        <w:rPr>
          <w:rFonts w:ascii="Century Gothic" w:hAnsi="Century Gothic"/>
          <w:szCs w:val="21"/>
        </w:rPr>
        <w:t xml:space="preserve"> </w:t>
      </w:r>
      <w:r w:rsidR="00E258FF" w:rsidRPr="006E67A9">
        <w:rPr>
          <w:rFonts w:ascii="Century Gothic" w:hAnsi="Century Gothic"/>
          <w:szCs w:val="21"/>
        </w:rPr>
        <w:t xml:space="preserve">In tal caso, al Fornitore sarà dovuto unicamente il pagamento del Corrispettivo per le prestazioni regolarmente effettuate sino alla data di efficacia del recesso, null’altro essendo dovuto dalla Banca al Fornitore a </w:t>
      </w:r>
      <w:r w:rsidR="00B67EFE" w:rsidRPr="006E67A9">
        <w:rPr>
          <w:rFonts w:ascii="Century Gothic" w:hAnsi="Century Gothic"/>
          <w:szCs w:val="21"/>
        </w:rPr>
        <w:t xml:space="preserve">qualsiasi </w:t>
      </w:r>
      <w:r w:rsidR="00E258FF" w:rsidRPr="006E67A9">
        <w:rPr>
          <w:rFonts w:ascii="Century Gothic" w:hAnsi="Century Gothic"/>
          <w:szCs w:val="21"/>
        </w:rPr>
        <w:t xml:space="preserve">titolo </w:t>
      </w:r>
      <w:r w:rsidR="00B67EFE" w:rsidRPr="006E67A9">
        <w:rPr>
          <w:rFonts w:ascii="Century Gothic" w:hAnsi="Century Gothic"/>
          <w:szCs w:val="21"/>
        </w:rPr>
        <w:t xml:space="preserve">(incluso a titolo </w:t>
      </w:r>
      <w:r w:rsidR="00E258FF" w:rsidRPr="006E67A9">
        <w:rPr>
          <w:rFonts w:ascii="Century Gothic" w:hAnsi="Century Gothic"/>
          <w:szCs w:val="21"/>
        </w:rPr>
        <w:t>di compenso, penale, indennità e/o rimborso</w:t>
      </w:r>
      <w:r w:rsidR="00B67EFE" w:rsidRPr="006E67A9">
        <w:rPr>
          <w:rFonts w:ascii="Century Gothic" w:hAnsi="Century Gothic"/>
          <w:szCs w:val="21"/>
        </w:rPr>
        <w:t>)</w:t>
      </w:r>
      <w:r w:rsidR="00E258FF" w:rsidRPr="006E67A9">
        <w:rPr>
          <w:rFonts w:ascii="Century Gothic" w:hAnsi="Century Gothic"/>
          <w:szCs w:val="21"/>
        </w:rPr>
        <w:t>.</w:t>
      </w:r>
      <w:bookmarkEnd w:id="44"/>
    </w:p>
    <w:p w14:paraId="4083F185" w14:textId="52146805" w:rsidR="007336EC" w:rsidRPr="006E67A9" w:rsidRDefault="003577E7" w:rsidP="00D056D5">
      <w:pPr>
        <w:pStyle w:val="Titolo1"/>
        <w:spacing w:before="120" w:after="0"/>
        <w:ind w:left="567" w:hanging="567"/>
        <w:rPr>
          <w:rStyle w:val="Titolo1Carattere"/>
          <w:rFonts w:ascii="Century Gothic" w:hAnsi="Century Gothic"/>
          <w:b/>
          <w:szCs w:val="21"/>
        </w:rPr>
      </w:pPr>
      <w:bookmarkStart w:id="46" w:name="_Ref192855620"/>
      <w:r w:rsidRPr="006E67A9">
        <w:rPr>
          <w:rStyle w:val="Titolo1Carattere"/>
          <w:rFonts w:ascii="Century Gothic" w:hAnsi="Century Gothic"/>
          <w:b/>
          <w:szCs w:val="21"/>
        </w:rPr>
        <w:t>DICHIARAZIONI E OBBLIGHI GENERALI DEL FORNITORE</w:t>
      </w:r>
      <w:bookmarkEnd w:id="46"/>
    </w:p>
    <w:p w14:paraId="20D54486" w14:textId="4BD84816" w:rsidR="007336EC" w:rsidRPr="006E67A9" w:rsidRDefault="007336EC" w:rsidP="00D056D5">
      <w:pPr>
        <w:pStyle w:val="Titolo2"/>
        <w:spacing w:before="120" w:after="0"/>
        <w:ind w:left="567" w:hanging="567"/>
        <w:rPr>
          <w:rFonts w:ascii="Century Gothic" w:hAnsi="Century Gothic"/>
          <w:szCs w:val="21"/>
        </w:rPr>
      </w:pPr>
      <w:bookmarkStart w:id="47" w:name="_Ref192855581"/>
      <w:r w:rsidRPr="006E67A9">
        <w:rPr>
          <w:rFonts w:ascii="Century Gothic" w:hAnsi="Century Gothic"/>
          <w:szCs w:val="21"/>
        </w:rPr>
        <w:t xml:space="preserve">In aggiunta alle dichiarazioni rilasciate altrove nel Contratto, il Fornitore dichiara e garantisce alla Banca quanto segue, riconoscendo </w:t>
      </w:r>
      <w:r w:rsidR="007D111E" w:rsidRPr="006E67A9">
        <w:rPr>
          <w:rFonts w:ascii="Century Gothic" w:hAnsi="Century Gothic"/>
          <w:szCs w:val="21"/>
        </w:rPr>
        <w:t xml:space="preserve">che </w:t>
      </w:r>
      <w:r w:rsidRPr="006E67A9">
        <w:rPr>
          <w:rFonts w:ascii="Century Gothic" w:hAnsi="Century Gothic"/>
          <w:szCs w:val="21"/>
        </w:rPr>
        <w:t xml:space="preserve">la Banca stipula il Contratto facendo affidamento sul fatto che tutte le dichiarazioni e garanzie di cui al presente </w:t>
      </w:r>
      <w:r w:rsidR="00687961" w:rsidRPr="006E67A9">
        <w:rPr>
          <w:rFonts w:ascii="Century Gothic" w:hAnsi="Century Gothic"/>
          <w:szCs w:val="21"/>
        </w:rPr>
        <w:t xml:space="preserve">articolo </w:t>
      </w:r>
      <w:r w:rsidRPr="006E67A9">
        <w:rPr>
          <w:rFonts w:ascii="Century Gothic" w:hAnsi="Century Gothic"/>
          <w:szCs w:val="21"/>
        </w:rPr>
        <w:t>siano vere, complete, corrette e accurate per tutta la durata del Contratto:</w:t>
      </w:r>
      <w:bookmarkEnd w:id="47"/>
    </w:p>
    <w:p w14:paraId="30B28DEA" w14:textId="18000B66" w:rsidR="007336EC" w:rsidRPr="0071753B"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71753B">
        <w:rPr>
          <w:rFonts w:ascii="Century Gothic" w:hAnsi="Century Gothic"/>
          <w:szCs w:val="21"/>
        </w:rPr>
        <w:t>il Fornitore si trova nel pieno e libero esercizio dei propri diritti e facoltà;</w:t>
      </w:r>
    </w:p>
    <w:p w14:paraId="4CFB1D8D" w14:textId="7F857C63" w:rsidR="007336EC" w:rsidRPr="006E67A9"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71753B">
        <w:rPr>
          <w:rFonts w:ascii="Century Gothic" w:hAnsi="Century Gothic"/>
          <w:szCs w:val="21"/>
        </w:rPr>
        <w:t xml:space="preserve">il Fornitore ha piena capacità e titolo per stipulare </w:t>
      </w:r>
      <w:r w:rsidR="00687961" w:rsidRPr="0071753B">
        <w:rPr>
          <w:rFonts w:ascii="Century Gothic" w:hAnsi="Century Gothic"/>
          <w:szCs w:val="21"/>
        </w:rPr>
        <w:t>le Condizioni Generali e ciascun</w:t>
      </w:r>
      <w:r w:rsidR="00687961" w:rsidRPr="006E67A9">
        <w:rPr>
          <w:rFonts w:ascii="Century Gothic" w:hAnsi="Century Gothic"/>
          <w:szCs w:val="21"/>
        </w:rPr>
        <w:t xml:space="preserve"> Ordine </w:t>
      </w:r>
      <w:r w:rsidRPr="006E67A9">
        <w:rPr>
          <w:rFonts w:ascii="Century Gothic" w:hAnsi="Century Gothic"/>
          <w:szCs w:val="21"/>
        </w:rPr>
        <w:t xml:space="preserve">e darvi integralmente esecuzione e la stipulazione e l’esecuzione </w:t>
      </w:r>
      <w:r w:rsidR="00687961" w:rsidRPr="006E67A9">
        <w:rPr>
          <w:rFonts w:ascii="Century Gothic" w:hAnsi="Century Gothic"/>
          <w:szCs w:val="21"/>
        </w:rPr>
        <w:t xml:space="preserve">delle Condizioni Generali, di ciascun Ordine </w:t>
      </w:r>
      <w:r w:rsidRPr="006E67A9">
        <w:rPr>
          <w:rFonts w:ascii="Century Gothic" w:hAnsi="Century Gothic"/>
          <w:szCs w:val="21"/>
        </w:rPr>
        <w:t>e degli altri accordi e documenti che devono essere perfezionati ai sensi del</w:t>
      </w:r>
      <w:r w:rsidR="00687961" w:rsidRPr="006E67A9">
        <w:rPr>
          <w:rFonts w:ascii="Century Gothic" w:hAnsi="Century Gothic"/>
          <w:szCs w:val="21"/>
        </w:rPr>
        <w:t xml:space="preserve"> Contratto</w:t>
      </w:r>
      <w:r w:rsidRPr="006E67A9">
        <w:rPr>
          <w:rFonts w:ascii="Century Gothic" w:hAnsi="Century Gothic"/>
          <w:szCs w:val="21"/>
        </w:rPr>
        <w:t xml:space="preserve"> e delle attività ivi previste, non violano: (i) lo statuto e l’atto costitutivo del Fornitore</w:t>
      </w:r>
      <w:r w:rsidR="00700B83" w:rsidRPr="006E67A9">
        <w:rPr>
          <w:rFonts w:ascii="Century Gothic" w:hAnsi="Century Gothic"/>
          <w:szCs w:val="21"/>
        </w:rPr>
        <w:t>, ove applicabili</w:t>
      </w:r>
      <w:r w:rsidRPr="006E67A9">
        <w:rPr>
          <w:rFonts w:ascii="Century Gothic" w:hAnsi="Century Gothic"/>
          <w:szCs w:val="21"/>
        </w:rPr>
        <w:t>; (ii) qualsiasi legge, norma o regolamento applicabile o contratto del quale lo stesso sia parte, o atto giudiziale, amministrativo o arbitrale cui il Fornitore sia soggetto;</w:t>
      </w:r>
      <w:r w:rsidR="00F57659">
        <w:rPr>
          <w:rFonts w:ascii="Century Gothic" w:hAnsi="Century Gothic"/>
          <w:szCs w:val="21"/>
        </w:rPr>
        <w:t xml:space="preserve"> (iii) diritti di terzi.</w:t>
      </w:r>
      <w:r w:rsidR="00687961" w:rsidRPr="006E67A9">
        <w:rPr>
          <w:rFonts w:ascii="Century Gothic" w:hAnsi="Century Gothic"/>
          <w:szCs w:val="21"/>
        </w:rPr>
        <w:t xml:space="preserve"> </w:t>
      </w:r>
      <w:r w:rsidR="00F57659">
        <w:rPr>
          <w:rFonts w:ascii="Century Gothic" w:hAnsi="Century Gothic"/>
          <w:szCs w:val="21"/>
        </w:rPr>
        <w:t>I</w:t>
      </w:r>
      <w:r w:rsidR="00687961" w:rsidRPr="006E67A9">
        <w:rPr>
          <w:rFonts w:ascii="Century Gothic" w:hAnsi="Century Gothic"/>
          <w:szCs w:val="21"/>
        </w:rPr>
        <w:t>l Fornitore riconosce inoltre la piena efficacia e la vincolatività del Contratto nei propri confronti;</w:t>
      </w:r>
    </w:p>
    <w:p w14:paraId="58A9985E" w14:textId="0ADAF7FC" w:rsidR="007336EC" w:rsidRPr="006E67A9" w:rsidRDefault="007D111E"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6E67A9">
        <w:rPr>
          <w:rFonts w:ascii="Century Gothic" w:hAnsi="Century Gothic"/>
          <w:szCs w:val="21"/>
        </w:rPr>
        <w:t xml:space="preserve">per quanto ad esso applicabile, </w:t>
      </w:r>
      <w:r w:rsidR="007336EC" w:rsidRPr="006E67A9">
        <w:rPr>
          <w:rFonts w:ascii="Century Gothic" w:hAnsi="Century Gothic"/>
          <w:szCs w:val="21"/>
        </w:rPr>
        <w:t>il Fornitore non è, né è mai stato, soggetto a procedure concorsuali di alcun genere o comunque in stato di liquidazione o insolvenza, né si trova nella condizione giuridica o di fatto per esserlo;</w:t>
      </w:r>
    </w:p>
    <w:p w14:paraId="7D47286F" w14:textId="77777777" w:rsidR="007336EC" w:rsidRPr="006E67A9"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6E67A9">
        <w:rPr>
          <w:rFonts w:ascii="Century Gothic" w:hAnsi="Century Gothic"/>
          <w:szCs w:val="21"/>
        </w:rPr>
        <w:t>il Fornitore ha una propria sede legale e operativa del tutto autonoma e distaccata da quella della Banca, con propri uffici e propria autonoma organizzazione di mezzi e persone;</w:t>
      </w:r>
    </w:p>
    <w:p w14:paraId="2DE725CF" w14:textId="0F707A47" w:rsidR="007336EC" w:rsidRPr="006E67A9"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6E67A9">
        <w:rPr>
          <w:rFonts w:ascii="Century Gothic" w:hAnsi="Century Gothic"/>
          <w:szCs w:val="21"/>
        </w:rPr>
        <w:t xml:space="preserve">il Fornitore </w:t>
      </w:r>
      <w:r w:rsidR="008B32D9" w:rsidRPr="006E67A9">
        <w:rPr>
          <w:rFonts w:ascii="Century Gothic" w:hAnsi="Century Gothic"/>
          <w:szCs w:val="21"/>
        </w:rPr>
        <w:t xml:space="preserve">è in possesso di tutti i permessi, le licenze e le autorizzazioni necessari per esercitare la propria attività e </w:t>
      </w:r>
      <w:r w:rsidRPr="006E67A9">
        <w:rPr>
          <w:rFonts w:ascii="Century Gothic" w:hAnsi="Century Gothic"/>
          <w:szCs w:val="21"/>
        </w:rPr>
        <w:t>rispetta tutti i requisiti di legge e/o regolamentari che consentono al medesimo di mantenere validi ed efficaci</w:t>
      </w:r>
      <w:r w:rsidR="008B32D9" w:rsidRPr="006E67A9">
        <w:rPr>
          <w:rFonts w:ascii="Century Gothic" w:hAnsi="Century Gothic"/>
          <w:szCs w:val="21"/>
        </w:rPr>
        <w:t xml:space="preserve"> tali permessi, licenze e autorizzazioni</w:t>
      </w:r>
      <w:r w:rsidRPr="006E67A9">
        <w:rPr>
          <w:rFonts w:ascii="Century Gothic" w:hAnsi="Century Gothic"/>
          <w:szCs w:val="21"/>
        </w:rPr>
        <w:t>;</w:t>
      </w:r>
    </w:p>
    <w:p w14:paraId="451F8CC2" w14:textId="54C21382" w:rsidR="007336EC" w:rsidRPr="006E67A9"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6E67A9">
        <w:rPr>
          <w:rFonts w:ascii="Century Gothic" w:hAnsi="Century Gothic"/>
          <w:szCs w:val="21"/>
        </w:rPr>
        <w:t xml:space="preserve">che non sono state iniziate né sono pendenti né per quanto di sua conoscenza si prospettano, azioni legali o procedure amministrative presso o da parte di qualsiasi autorità giudiziaria o amministrativa o di terzi in genere, che possano avere effetti pregiudizievoli sulla situazione finanziaria del Fornitore e/o sulla sua capacità di svolgere correttamente e interamente </w:t>
      </w:r>
      <w:r w:rsidR="00AB73C8" w:rsidRPr="006E67A9">
        <w:rPr>
          <w:rFonts w:ascii="Century Gothic" w:hAnsi="Century Gothic"/>
          <w:szCs w:val="21"/>
        </w:rPr>
        <w:t xml:space="preserve">tutte </w:t>
      </w:r>
      <w:r w:rsidRPr="006E67A9">
        <w:rPr>
          <w:rFonts w:ascii="Century Gothic" w:hAnsi="Century Gothic"/>
          <w:szCs w:val="21"/>
        </w:rPr>
        <w:t>le attività oggetto del</w:t>
      </w:r>
      <w:r w:rsidR="00611E9A" w:rsidRPr="006E67A9">
        <w:rPr>
          <w:rFonts w:ascii="Century Gothic" w:hAnsi="Century Gothic"/>
          <w:szCs w:val="21"/>
        </w:rPr>
        <w:t xml:space="preserve"> Contratto</w:t>
      </w:r>
      <w:r w:rsidRPr="006E67A9">
        <w:rPr>
          <w:rFonts w:ascii="Century Gothic" w:hAnsi="Century Gothic"/>
          <w:szCs w:val="21"/>
        </w:rPr>
        <w:t>;</w:t>
      </w:r>
    </w:p>
    <w:p w14:paraId="0846B165" w14:textId="1CF396CF" w:rsidR="008B32D9" w:rsidRPr="006E67A9" w:rsidRDefault="007336EC"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r w:rsidRPr="006E67A9">
        <w:rPr>
          <w:rFonts w:ascii="Century Gothic" w:hAnsi="Century Gothic"/>
          <w:szCs w:val="21"/>
        </w:rPr>
        <w:t>di essere in possesso della competenza, della organizzazione tecnica e della struttura finanziaria necessaria per il regolare svolgimento d</w:t>
      </w:r>
      <w:r w:rsidR="00AB73C8" w:rsidRPr="006E67A9">
        <w:rPr>
          <w:rFonts w:ascii="Century Gothic" w:hAnsi="Century Gothic"/>
          <w:szCs w:val="21"/>
        </w:rPr>
        <w:t xml:space="preserve">i tutte </w:t>
      </w:r>
      <w:r w:rsidRPr="006E67A9">
        <w:rPr>
          <w:rFonts w:ascii="Century Gothic" w:hAnsi="Century Gothic"/>
          <w:szCs w:val="21"/>
        </w:rPr>
        <w:t xml:space="preserve">le attività oggetto </w:t>
      </w:r>
      <w:r w:rsidR="00687961" w:rsidRPr="006E67A9">
        <w:rPr>
          <w:rFonts w:ascii="Century Gothic" w:hAnsi="Century Gothic"/>
          <w:szCs w:val="21"/>
        </w:rPr>
        <w:t>del</w:t>
      </w:r>
      <w:r w:rsidR="00AB73C8" w:rsidRPr="006E67A9">
        <w:rPr>
          <w:rFonts w:ascii="Century Gothic" w:hAnsi="Century Gothic"/>
          <w:szCs w:val="21"/>
        </w:rPr>
        <w:t xml:space="preserve"> Contratto </w:t>
      </w:r>
      <w:r w:rsidRPr="006E67A9">
        <w:rPr>
          <w:rFonts w:ascii="Century Gothic" w:hAnsi="Century Gothic"/>
          <w:szCs w:val="21"/>
        </w:rPr>
        <w:t>nonché di possedere la necessaria esperienza, capacità tecniche ed economiche</w:t>
      </w:r>
      <w:r w:rsidR="00D92941" w:rsidRPr="006E67A9">
        <w:rPr>
          <w:rFonts w:ascii="Century Gothic" w:hAnsi="Century Gothic"/>
          <w:szCs w:val="21"/>
        </w:rPr>
        <w:t>, strutture organizzative</w:t>
      </w:r>
      <w:r w:rsidRPr="006E67A9">
        <w:rPr>
          <w:rFonts w:ascii="Century Gothic" w:hAnsi="Century Gothic"/>
          <w:szCs w:val="21"/>
        </w:rPr>
        <w:t xml:space="preserve"> e attrezzature per garantire l’esecuzione puntuale, completa e a regola d’arte </w:t>
      </w:r>
      <w:r w:rsidR="00FA41AE" w:rsidRPr="006E67A9">
        <w:rPr>
          <w:rFonts w:ascii="Century Gothic" w:hAnsi="Century Gothic"/>
          <w:szCs w:val="21"/>
        </w:rPr>
        <w:t>di ciascun Ordine</w:t>
      </w:r>
      <w:r w:rsidR="00D92941" w:rsidRPr="006E67A9">
        <w:rPr>
          <w:rFonts w:ascii="Century Gothic" w:hAnsi="Century Gothic"/>
          <w:szCs w:val="21"/>
        </w:rPr>
        <w:t xml:space="preserve"> </w:t>
      </w:r>
      <w:r w:rsidR="00901C30" w:rsidRPr="006E67A9">
        <w:rPr>
          <w:rFonts w:ascii="Century Gothic" w:hAnsi="Century Gothic"/>
          <w:szCs w:val="21"/>
        </w:rPr>
        <w:t xml:space="preserve">nonché il </w:t>
      </w:r>
      <w:r w:rsidR="00D92941" w:rsidRPr="006E67A9">
        <w:rPr>
          <w:rFonts w:ascii="Century Gothic" w:hAnsi="Century Gothic"/>
          <w:szCs w:val="21"/>
        </w:rPr>
        <w:t>coordinamento di tutte le attività connesse alle forniture oggetto degli stessi (incluso il trasporto e consegna</w:t>
      </w:r>
      <w:r w:rsidR="00FA41AE" w:rsidRPr="006E67A9">
        <w:rPr>
          <w:rFonts w:ascii="Century Gothic" w:hAnsi="Century Gothic"/>
          <w:szCs w:val="21"/>
        </w:rPr>
        <w:t>, ove previsti</w:t>
      </w:r>
      <w:r w:rsidR="00D92941" w:rsidRPr="006E67A9">
        <w:rPr>
          <w:rFonts w:ascii="Century Gothic" w:hAnsi="Century Gothic"/>
          <w:szCs w:val="21"/>
        </w:rPr>
        <w:t>)</w:t>
      </w:r>
      <w:r w:rsidR="008B32D9" w:rsidRPr="006E67A9">
        <w:rPr>
          <w:rFonts w:ascii="Century Gothic" w:hAnsi="Century Gothic"/>
          <w:szCs w:val="21"/>
        </w:rPr>
        <w:t>;</w:t>
      </w:r>
    </w:p>
    <w:p w14:paraId="6667CB76" w14:textId="76BB49F3" w:rsidR="007336EC" w:rsidRPr="006E67A9" w:rsidRDefault="008B32D9" w:rsidP="00D056D5">
      <w:pPr>
        <w:pStyle w:val="Titolo2"/>
        <w:widowControl w:val="0"/>
        <w:numPr>
          <w:ilvl w:val="1"/>
          <w:numId w:val="17"/>
        </w:numPr>
        <w:tabs>
          <w:tab w:val="num" w:pos="1297"/>
        </w:tabs>
        <w:spacing w:before="120" w:after="0"/>
        <w:ind w:left="1134" w:hanging="567"/>
        <w:contextualSpacing/>
        <w:rPr>
          <w:rFonts w:ascii="Century Gothic" w:hAnsi="Century Gothic"/>
          <w:szCs w:val="21"/>
        </w:rPr>
      </w:pPr>
      <w:bookmarkStart w:id="48" w:name="_Ref196230784"/>
      <w:r w:rsidRPr="006E67A9">
        <w:rPr>
          <w:rFonts w:ascii="Century Gothic" w:hAnsi="Century Gothic"/>
          <w:szCs w:val="21"/>
        </w:rPr>
        <w:t xml:space="preserve">di essere a conoscenza della natura della fornitura e delle attività oggetto </w:t>
      </w:r>
      <w:r w:rsidR="00687961" w:rsidRPr="006E67A9">
        <w:rPr>
          <w:rFonts w:ascii="Century Gothic" w:hAnsi="Century Gothic"/>
          <w:szCs w:val="21"/>
        </w:rPr>
        <w:t>del</w:t>
      </w:r>
      <w:r w:rsidR="00FA41AE" w:rsidRPr="006E67A9">
        <w:rPr>
          <w:rFonts w:ascii="Century Gothic" w:hAnsi="Century Gothic"/>
          <w:szCs w:val="21"/>
        </w:rPr>
        <w:t xml:space="preserve"> </w:t>
      </w:r>
      <w:r w:rsidR="00FA41AE" w:rsidRPr="006E67A9">
        <w:rPr>
          <w:rFonts w:ascii="Century Gothic" w:hAnsi="Century Gothic"/>
          <w:szCs w:val="21"/>
        </w:rPr>
        <w:lastRenderedPageBreak/>
        <w:t xml:space="preserve">Contratto </w:t>
      </w:r>
      <w:r w:rsidRPr="006E67A9">
        <w:rPr>
          <w:rFonts w:ascii="Century Gothic" w:hAnsi="Century Gothic"/>
          <w:szCs w:val="21"/>
        </w:rPr>
        <w:t>e di essere stato edotto di ogni altra circostanza di luogo e di fatto inerente agli stessi. Conseguentemente, il Fornitore non potrà sollevare alcuna contestazione per qualsivoglia impedimento e/o difficoltà che dovesse insorgere nel corso dell’esecuzione del Contratto in relazione all’eventuale imperfetta acquisizione di elementi e/o circostanze relativi alla articolazione o alle caratteristiche della fornitura e delle attività in questione</w:t>
      </w:r>
      <w:r w:rsidR="007336EC" w:rsidRPr="006E67A9">
        <w:rPr>
          <w:rFonts w:ascii="Century Gothic" w:hAnsi="Century Gothic"/>
          <w:szCs w:val="21"/>
        </w:rPr>
        <w:t>.</w:t>
      </w:r>
      <w:bookmarkEnd w:id="48"/>
    </w:p>
    <w:p w14:paraId="65CB36CC" w14:textId="77777777" w:rsidR="00687961" w:rsidRPr="006E67A9" w:rsidRDefault="007336EC" w:rsidP="00D056D5">
      <w:pPr>
        <w:pStyle w:val="Titolo2"/>
        <w:spacing w:before="120" w:after="0"/>
        <w:ind w:left="567" w:hanging="567"/>
        <w:rPr>
          <w:rFonts w:ascii="Century Gothic" w:hAnsi="Century Gothic"/>
          <w:szCs w:val="21"/>
        </w:rPr>
      </w:pPr>
      <w:bookmarkStart w:id="49" w:name="_Ref193125869"/>
      <w:r w:rsidRPr="006E67A9">
        <w:rPr>
          <w:rFonts w:ascii="Century Gothic" w:hAnsi="Century Gothic"/>
          <w:szCs w:val="21"/>
        </w:rPr>
        <w:t>In aggiunta agli impegni assunti altrove nel Contratto, il Fornitore si impegna a</w:t>
      </w:r>
      <w:r w:rsidR="00687961" w:rsidRPr="006E67A9">
        <w:rPr>
          <w:rFonts w:ascii="Century Gothic" w:hAnsi="Century Gothic"/>
          <w:szCs w:val="21"/>
        </w:rPr>
        <w:t>:</w:t>
      </w:r>
      <w:bookmarkEnd w:id="49"/>
    </w:p>
    <w:p w14:paraId="73A4935D" w14:textId="77777777" w:rsidR="00687961" w:rsidRPr="006E67A9" w:rsidRDefault="007336EC" w:rsidP="00D056D5">
      <w:pPr>
        <w:pStyle w:val="Titolo2"/>
        <w:widowControl w:val="0"/>
        <w:numPr>
          <w:ilvl w:val="1"/>
          <w:numId w:val="29"/>
        </w:numPr>
        <w:spacing w:before="120" w:after="0"/>
        <w:ind w:left="1134" w:hanging="567"/>
        <w:contextualSpacing/>
        <w:rPr>
          <w:rFonts w:ascii="Century Gothic" w:hAnsi="Century Gothic"/>
          <w:szCs w:val="21"/>
        </w:rPr>
      </w:pPr>
      <w:r w:rsidRPr="006E67A9">
        <w:rPr>
          <w:rFonts w:ascii="Century Gothic" w:hAnsi="Century Gothic"/>
          <w:szCs w:val="21"/>
        </w:rPr>
        <w:t>svolgere le attività oggetto del presente Contratto</w:t>
      </w:r>
      <w:r w:rsidR="008B32D9" w:rsidRPr="006E67A9">
        <w:rPr>
          <w:rFonts w:ascii="Century Gothic" w:hAnsi="Century Gothic"/>
          <w:szCs w:val="21"/>
        </w:rPr>
        <w:t xml:space="preserve"> senza soluzione di continuità e</w:t>
      </w:r>
      <w:r w:rsidRPr="006E67A9">
        <w:rPr>
          <w:rFonts w:ascii="Century Gothic" w:hAnsi="Century Gothic"/>
          <w:szCs w:val="21"/>
        </w:rPr>
        <w:t xml:space="preserve"> a regola d’arte e con la diligenza professionale di cui all’art. 1176, comma 2 del codice civile, nel rispetto di quanto previsto dal presente Contratto e dalla legge applicabile</w:t>
      </w:r>
      <w:r w:rsidR="00687961" w:rsidRPr="006E67A9">
        <w:rPr>
          <w:rFonts w:ascii="Century Gothic" w:hAnsi="Century Gothic"/>
          <w:szCs w:val="21"/>
        </w:rPr>
        <w:t>;</w:t>
      </w:r>
    </w:p>
    <w:p w14:paraId="10CA3B7A" w14:textId="77777777" w:rsidR="00687961" w:rsidRPr="006E67A9" w:rsidRDefault="007336EC" w:rsidP="00D056D5">
      <w:pPr>
        <w:pStyle w:val="Titolo2"/>
        <w:widowControl w:val="0"/>
        <w:numPr>
          <w:ilvl w:val="1"/>
          <w:numId w:val="29"/>
        </w:numPr>
        <w:spacing w:before="120" w:after="0"/>
        <w:ind w:left="1134" w:hanging="567"/>
        <w:contextualSpacing/>
        <w:rPr>
          <w:rFonts w:ascii="Century Gothic" w:hAnsi="Century Gothic"/>
          <w:szCs w:val="21"/>
        </w:rPr>
      </w:pPr>
      <w:r w:rsidRPr="006E67A9">
        <w:rPr>
          <w:rFonts w:ascii="Century Gothic" w:hAnsi="Century Gothic"/>
          <w:szCs w:val="21"/>
        </w:rPr>
        <w:t>dare tempestiva comunicazione alla Banca di eventuali difficoltà che possano compromettere la regolare esecuzione delle attività oggetto del Contratto</w:t>
      </w:r>
      <w:r w:rsidR="00687961" w:rsidRPr="006E67A9">
        <w:rPr>
          <w:rFonts w:ascii="Century Gothic" w:hAnsi="Century Gothic"/>
          <w:szCs w:val="21"/>
        </w:rPr>
        <w:t>;</w:t>
      </w:r>
    </w:p>
    <w:p w14:paraId="662475EE" w14:textId="46ABF443" w:rsidR="00F47B06" w:rsidRPr="006E67A9" w:rsidRDefault="00687961" w:rsidP="00D056D5">
      <w:pPr>
        <w:pStyle w:val="Titolo2"/>
        <w:widowControl w:val="0"/>
        <w:numPr>
          <w:ilvl w:val="1"/>
          <w:numId w:val="29"/>
        </w:numPr>
        <w:spacing w:before="120" w:after="0"/>
        <w:ind w:left="1134" w:hanging="567"/>
        <w:contextualSpacing/>
        <w:rPr>
          <w:rFonts w:ascii="Century Gothic" w:hAnsi="Century Gothic"/>
          <w:szCs w:val="21"/>
        </w:rPr>
      </w:pPr>
      <w:r w:rsidRPr="006E67A9">
        <w:rPr>
          <w:rFonts w:ascii="Century Gothic" w:hAnsi="Century Gothic"/>
          <w:szCs w:val="21"/>
        </w:rPr>
        <w:t xml:space="preserve">segnalare </w:t>
      </w:r>
      <w:r w:rsidR="00F47B06" w:rsidRPr="006E67A9">
        <w:rPr>
          <w:rFonts w:ascii="Century Gothic" w:hAnsi="Century Gothic"/>
          <w:szCs w:val="21"/>
        </w:rPr>
        <w:t xml:space="preserve">alla Banca </w:t>
      </w:r>
      <w:r w:rsidRPr="006E67A9">
        <w:rPr>
          <w:rFonts w:ascii="Century Gothic" w:hAnsi="Century Gothic"/>
          <w:szCs w:val="21"/>
        </w:rPr>
        <w:t>qualsiasi significativa variazione intervenisse rispetto alle informazioni fornite alla Banca alla data di sottoscrizione d</w:t>
      </w:r>
      <w:r w:rsidR="00E32AAB" w:rsidRPr="006E67A9">
        <w:rPr>
          <w:rFonts w:ascii="Century Gothic" w:hAnsi="Century Gothic"/>
          <w:szCs w:val="21"/>
        </w:rPr>
        <w:t>el</w:t>
      </w:r>
      <w:r w:rsidR="00FF2D37" w:rsidRPr="006E67A9">
        <w:rPr>
          <w:rFonts w:ascii="Century Gothic" w:hAnsi="Century Gothic"/>
          <w:szCs w:val="21"/>
        </w:rPr>
        <w:t>l’Ordine</w:t>
      </w:r>
      <w:r w:rsidRPr="006E67A9">
        <w:rPr>
          <w:rFonts w:ascii="Century Gothic" w:hAnsi="Century Gothic"/>
          <w:szCs w:val="21"/>
        </w:rPr>
        <w:t>, relativamente alla titolarità della propria impresa, alla compagine azionaria del Fornitore</w:t>
      </w:r>
      <w:r w:rsidR="00D12C0E" w:rsidRPr="006E67A9">
        <w:rPr>
          <w:rFonts w:ascii="Century Gothic" w:hAnsi="Century Gothic"/>
          <w:szCs w:val="21"/>
        </w:rPr>
        <w:t>, ove applicabile,</w:t>
      </w:r>
      <w:r w:rsidRPr="006E67A9">
        <w:rPr>
          <w:rFonts w:ascii="Century Gothic" w:hAnsi="Century Gothic"/>
          <w:szCs w:val="21"/>
        </w:rPr>
        <w:t xml:space="preserve"> ed alla propria organizzazione aziendale</w:t>
      </w:r>
      <w:r w:rsidR="00F47B06" w:rsidRPr="006E67A9">
        <w:rPr>
          <w:rFonts w:ascii="Century Gothic" w:hAnsi="Century Gothic"/>
          <w:szCs w:val="21"/>
        </w:rPr>
        <w:t>;</w:t>
      </w:r>
    </w:p>
    <w:p w14:paraId="5E36C215" w14:textId="61B03406" w:rsidR="00F04776" w:rsidRPr="006E67A9" w:rsidRDefault="00F47B06" w:rsidP="00D056D5">
      <w:pPr>
        <w:pStyle w:val="Titolo2"/>
        <w:widowControl w:val="0"/>
        <w:numPr>
          <w:ilvl w:val="1"/>
          <w:numId w:val="29"/>
        </w:numPr>
        <w:spacing w:before="120" w:after="0"/>
        <w:ind w:left="1134" w:hanging="567"/>
        <w:contextualSpacing/>
        <w:rPr>
          <w:rFonts w:ascii="Century Gothic" w:hAnsi="Century Gothic"/>
          <w:szCs w:val="21"/>
        </w:rPr>
      </w:pPr>
      <w:bookmarkStart w:id="50" w:name="_Ref196230862"/>
      <w:r w:rsidRPr="006E67A9">
        <w:rPr>
          <w:rFonts w:ascii="Century Gothic" w:hAnsi="Century Gothic"/>
          <w:szCs w:val="21"/>
        </w:rPr>
        <w:t>stipulare e mantenere</w:t>
      </w:r>
      <w:r w:rsidR="00934A2C" w:rsidRPr="006E67A9">
        <w:rPr>
          <w:rFonts w:ascii="Century Gothic" w:hAnsi="Century Gothic"/>
          <w:szCs w:val="21"/>
        </w:rPr>
        <w:t xml:space="preserve"> in essere</w:t>
      </w:r>
      <w:r w:rsidRPr="006E67A9">
        <w:rPr>
          <w:rFonts w:ascii="Century Gothic" w:hAnsi="Century Gothic"/>
          <w:szCs w:val="21"/>
        </w:rPr>
        <w:t xml:space="preserve">, a propria cura e spese, per tutta la durata del Contratto, </w:t>
      </w:r>
      <w:r w:rsidR="007A09B3">
        <w:rPr>
          <w:rFonts w:ascii="Century Gothic" w:hAnsi="Century Gothic"/>
          <w:szCs w:val="21"/>
        </w:rPr>
        <w:t>le</w:t>
      </w:r>
      <w:r w:rsidR="007A09B3" w:rsidRPr="006E67A9">
        <w:rPr>
          <w:rFonts w:ascii="Century Gothic" w:hAnsi="Century Gothic"/>
          <w:szCs w:val="21"/>
        </w:rPr>
        <w:t xml:space="preserve"> </w:t>
      </w:r>
      <w:r w:rsidRPr="006E67A9">
        <w:rPr>
          <w:rFonts w:ascii="Century Gothic" w:hAnsi="Century Gothic"/>
          <w:szCs w:val="21"/>
        </w:rPr>
        <w:t xml:space="preserve">polizze assicurative </w:t>
      </w:r>
      <w:r w:rsidR="007A09B3" w:rsidRPr="007A09B3">
        <w:rPr>
          <w:rFonts w:ascii="Century Gothic" w:hAnsi="Century Gothic"/>
          <w:szCs w:val="21"/>
        </w:rPr>
        <w:t xml:space="preserve">previste dalla legge per le specifiche forniture di Beni e/o </w:t>
      </w:r>
      <w:r w:rsidR="001A7ACE">
        <w:rPr>
          <w:rFonts w:ascii="Century Gothic" w:hAnsi="Century Gothic"/>
          <w:szCs w:val="21"/>
        </w:rPr>
        <w:t xml:space="preserve">prestazioni di </w:t>
      </w:r>
      <w:r w:rsidR="007A09B3" w:rsidRPr="007A09B3">
        <w:rPr>
          <w:rFonts w:ascii="Century Gothic" w:hAnsi="Century Gothic"/>
          <w:szCs w:val="21"/>
        </w:rPr>
        <w:t>Servizi oggetto di ciascun Ordine</w:t>
      </w:r>
      <w:r w:rsidRPr="006E67A9">
        <w:rPr>
          <w:rFonts w:ascii="Century Gothic" w:hAnsi="Century Gothic"/>
          <w:szCs w:val="21"/>
        </w:rPr>
        <w:t xml:space="preserve"> con primarie compagnie di assicurazione e con massimali </w:t>
      </w:r>
      <w:r w:rsidR="000F5F4E" w:rsidRPr="006E67A9">
        <w:rPr>
          <w:rFonts w:ascii="Century Gothic" w:hAnsi="Century Gothic"/>
          <w:szCs w:val="21"/>
        </w:rPr>
        <w:t xml:space="preserve">e franchigie </w:t>
      </w:r>
      <w:r w:rsidRPr="006E67A9">
        <w:rPr>
          <w:rFonts w:ascii="Century Gothic" w:hAnsi="Century Gothic"/>
          <w:szCs w:val="21"/>
        </w:rPr>
        <w:t xml:space="preserve">adeguati alle </w:t>
      </w:r>
      <w:r w:rsidR="00F01305" w:rsidRPr="006E67A9">
        <w:rPr>
          <w:rFonts w:ascii="Century Gothic" w:hAnsi="Century Gothic"/>
          <w:szCs w:val="21"/>
        </w:rPr>
        <w:t>forniture di Beni e Servizi</w:t>
      </w:r>
      <w:r w:rsidRPr="006E67A9">
        <w:rPr>
          <w:rFonts w:ascii="Century Gothic" w:hAnsi="Century Gothic"/>
          <w:szCs w:val="21"/>
        </w:rPr>
        <w:t xml:space="preserve"> oggetto d</w:t>
      </w:r>
      <w:r w:rsidR="007A09B3">
        <w:rPr>
          <w:rFonts w:ascii="Century Gothic" w:hAnsi="Century Gothic"/>
          <w:szCs w:val="21"/>
        </w:rPr>
        <w:t>el</w:t>
      </w:r>
      <w:r w:rsidR="00D23ED5">
        <w:rPr>
          <w:rFonts w:ascii="Century Gothic" w:hAnsi="Century Gothic"/>
          <w:szCs w:val="21"/>
        </w:rPr>
        <w:t xml:space="preserve"> relativo </w:t>
      </w:r>
      <w:r w:rsidRPr="006E67A9">
        <w:rPr>
          <w:rFonts w:ascii="Century Gothic" w:hAnsi="Century Gothic"/>
          <w:szCs w:val="21"/>
        </w:rPr>
        <w:t xml:space="preserve">Ordine, a copertura dei danni a persone </w:t>
      </w:r>
      <w:r w:rsidR="00F01305" w:rsidRPr="006E67A9">
        <w:rPr>
          <w:rFonts w:ascii="Century Gothic" w:hAnsi="Century Gothic"/>
          <w:szCs w:val="21"/>
        </w:rPr>
        <w:t>e</w:t>
      </w:r>
      <w:r w:rsidRPr="006E67A9">
        <w:rPr>
          <w:rFonts w:ascii="Century Gothic" w:hAnsi="Century Gothic"/>
          <w:szCs w:val="21"/>
        </w:rPr>
        <w:t xml:space="preserve"> cose</w:t>
      </w:r>
      <w:r w:rsidR="00F01305" w:rsidRPr="006E67A9">
        <w:rPr>
          <w:rFonts w:ascii="Century Gothic" w:hAnsi="Century Gothic"/>
          <w:szCs w:val="21"/>
        </w:rPr>
        <w:t xml:space="preserve"> </w:t>
      </w:r>
      <w:r w:rsidRPr="006E67A9">
        <w:rPr>
          <w:rFonts w:ascii="Century Gothic" w:hAnsi="Century Gothic"/>
          <w:szCs w:val="21"/>
        </w:rPr>
        <w:t xml:space="preserve">che il Fornitore e/o il Personale dovessero direttamente o indirettamente arrecare alla Banca e/o a terzi (ivi inclusi il personale e i clienti della Banca) in occasione dell’esecuzione delle attività oggetto di </w:t>
      </w:r>
      <w:r w:rsidR="00D23ED5">
        <w:rPr>
          <w:rFonts w:ascii="Century Gothic" w:hAnsi="Century Gothic"/>
          <w:szCs w:val="21"/>
        </w:rPr>
        <w:t>tale</w:t>
      </w:r>
      <w:r w:rsidR="00D23ED5" w:rsidRPr="006E67A9">
        <w:rPr>
          <w:rFonts w:ascii="Century Gothic" w:hAnsi="Century Gothic"/>
          <w:szCs w:val="21"/>
        </w:rPr>
        <w:t xml:space="preserve"> </w:t>
      </w:r>
      <w:r w:rsidRPr="006E67A9">
        <w:rPr>
          <w:rFonts w:ascii="Century Gothic" w:hAnsi="Century Gothic"/>
          <w:szCs w:val="21"/>
        </w:rPr>
        <w:t xml:space="preserve">Ordine, impegnandosi – ove necessario a seguito della </w:t>
      </w:r>
      <w:r w:rsidR="00D23ED5">
        <w:rPr>
          <w:rFonts w:ascii="Century Gothic" w:hAnsi="Century Gothic"/>
          <w:szCs w:val="21"/>
        </w:rPr>
        <w:t>variazione de</w:t>
      </w:r>
      <w:r w:rsidR="00FB1A69">
        <w:rPr>
          <w:rFonts w:ascii="Century Gothic" w:hAnsi="Century Gothic"/>
          <w:szCs w:val="21"/>
        </w:rPr>
        <w:t>l</w:t>
      </w:r>
      <w:r w:rsidR="00D23ED5">
        <w:rPr>
          <w:rFonts w:ascii="Century Gothic" w:hAnsi="Century Gothic"/>
          <w:szCs w:val="21"/>
        </w:rPr>
        <w:t xml:space="preserve">l’Ordine e/o </w:t>
      </w:r>
      <w:r w:rsidRPr="006E67A9">
        <w:rPr>
          <w:rFonts w:ascii="Century Gothic" w:hAnsi="Century Gothic"/>
          <w:szCs w:val="21"/>
        </w:rPr>
        <w:t xml:space="preserve">sottoscrizione di nuovi Ordini – ad incrementare i relativi massimali per adeguarli alle </w:t>
      </w:r>
      <w:r w:rsidR="00FB1A69">
        <w:rPr>
          <w:rFonts w:ascii="Century Gothic" w:hAnsi="Century Gothic"/>
          <w:szCs w:val="21"/>
        </w:rPr>
        <w:t xml:space="preserve">relative </w:t>
      </w:r>
      <w:r w:rsidRPr="006E67A9">
        <w:rPr>
          <w:rFonts w:ascii="Century Gothic" w:hAnsi="Century Gothic"/>
          <w:szCs w:val="21"/>
        </w:rPr>
        <w:t xml:space="preserve">forniture. In presenza di eventuali subappaltatori sarà cura del Fornitore verificare che i propri subappaltatori siano adeguatamente assicurati, sollevando, fin da ora, la Banca da ogni e qualsiasi responsabilità; resta comunque inteso che le summenzionate polizze assicurative non esonereranno il Fornitore dalle eventuali responsabilità ulteriori verso la Banca, che sussistono indipendentemente dagli indennizzi corrisposti dai soggetti con cui sono state stipulate. Il Fornitore si impegna a consegnare alla Banca, </w:t>
      </w:r>
      <w:r w:rsidR="00B679C7" w:rsidRPr="006E67A9">
        <w:rPr>
          <w:rFonts w:ascii="Century Gothic" w:hAnsi="Century Gothic"/>
          <w:szCs w:val="21"/>
        </w:rPr>
        <w:t>su richiesta della stessa</w:t>
      </w:r>
      <w:r w:rsidRPr="006E67A9">
        <w:rPr>
          <w:rFonts w:ascii="Century Gothic" w:hAnsi="Century Gothic"/>
          <w:szCs w:val="21"/>
        </w:rPr>
        <w:t xml:space="preserve">, </w:t>
      </w:r>
      <w:r w:rsidR="009D6C58" w:rsidRPr="006E67A9">
        <w:rPr>
          <w:rFonts w:ascii="Century Gothic" w:hAnsi="Century Gothic"/>
          <w:szCs w:val="21"/>
        </w:rPr>
        <w:t xml:space="preserve">copia della documentazione </w:t>
      </w:r>
      <w:r w:rsidRPr="006E67A9">
        <w:rPr>
          <w:rFonts w:ascii="Century Gothic" w:hAnsi="Century Gothic"/>
          <w:szCs w:val="21"/>
        </w:rPr>
        <w:t>attestant</w:t>
      </w:r>
      <w:r w:rsidR="009D6C58" w:rsidRPr="006E67A9">
        <w:rPr>
          <w:rFonts w:ascii="Century Gothic" w:hAnsi="Century Gothic"/>
          <w:szCs w:val="21"/>
        </w:rPr>
        <w:t xml:space="preserve">e </w:t>
      </w:r>
      <w:r w:rsidR="0087759D" w:rsidRPr="006E67A9">
        <w:rPr>
          <w:rFonts w:ascii="Century Gothic" w:hAnsi="Century Gothic"/>
          <w:szCs w:val="21"/>
        </w:rPr>
        <w:t xml:space="preserve">la vigenza </w:t>
      </w:r>
      <w:r w:rsidRPr="006E67A9">
        <w:rPr>
          <w:rFonts w:ascii="Century Gothic" w:hAnsi="Century Gothic"/>
          <w:szCs w:val="21"/>
        </w:rPr>
        <w:t>delle sopra indicate coperture assicurative e delle quietanze di avvenuto pagamento dei premi</w:t>
      </w:r>
      <w:r w:rsidR="007336EC" w:rsidRPr="006E67A9">
        <w:rPr>
          <w:rFonts w:ascii="Century Gothic" w:hAnsi="Century Gothic"/>
          <w:szCs w:val="21"/>
        </w:rPr>
        <w:t>.</w:t>
      </w:r>
      <w:bookmarkEnd w:id="50"/>
    </w:p>
    <w:p w14:paraId="2152A942" w14:textId="5BAACADA" w:rsidR="00AB12CA" w:rsidRPr="006E67A9" w:rsidRDefault="00AB12CA" w:rsidP="00D056D5">
      <w:pPr>
        <w:pStyle w:val="Titolo1"/>
        <w:spacing w:before="120" w:after="0"/>
        <w:ind w:left="567" w:hanging="567"/>
        <w:rPr>
          <w:rFonts w:ascii="Century Gothic" w:hAnsi="Century Gothic"/>
          <w:iCs/>
          <w:szCs w:val="21"/>
        </w:rPr>
      </w:pPr>
      <w:bookmarkStart w:id="51" w:name="_Ref193104612"/>
      <w:r w:rsidRPr="006E67A9">
        <w:rPr>
          <w:rFonts w:ascii="Century Gothic" w:hAnsi="Century Gothic"/>
          <w:iCs/>
          <w:szCs w:val="21"/>
        </w:rPr>
        <w:t>DIRITTI DI PROPRIETÀ INTELLETTUALE</w:t>
      </w:r>
      <w:bookmarkEnd w:id="51"/>
      <w:r w:rsidR="004A4598" w:rsidRPr="006E67A9">
        <w:rPr>
          <w:rFonts w:ascii="Century Gothic" w:hAnsi="Century Gothic"/>
          <w:iCs/>
          <w:szCs w:val="21"/>
        </w:rPr>
        <w:t xml:space="preserve"> E INDUSTRIALE</w:t>
      </w:r>
    </w:p>
    <w:p w14:paraId="728769D6" w14:textId="77777777" w:rsidR="00935882" w:rsidRPr="006E67A9" w:rsidRDefault="00935882" w:rsidP="00D056D5">
      <w:pPr>
        <w:pStyle w:val="Titolo2"/>
        <w:spacing w:before="120" w:after="0"/>
        <w:ind w:left="567" w:hanging="567"/>
        <w:rPr>
          <w:rFonts w:ascii="Century Gothic" w:hAnsi="Century Gothic"/>
          <w:szCs w:val="21"/>
        </w:rPr>
      </w:pPr>
      <w:bookmarkStart w:id="52" w:name="_Ref193104288"/>
      <w:bookmarkStart w:id="53" w:name="_Ref193183440"/>
      <w:bookmarkStart w:id="54" w:name="_Ref193182862"/>
      <w:r w:rsidRPr="006E67A9">
        <w:rPr>
          <w:rFonts w:ascii="Century Gothic" w:hAnsi="Century Gothic"/>
          <w:szCs w:val="21"/>
        </w:rPr>
        <w:t xml:space="preserve">Nell'esecuzione del presente Contratto, il Fornitore non potrà utilizzare i marchi, loghi e altri segni distintivi della Banca senza il preventivo consenso scritto della stessa che dovrà anche determinare le relative modalità e forme di utilizzo. Fermo quanto precede, in generale, l’uso del marchio e di qualsiasi altro segno distintivo della Banca dovrà (a) essere strettamente limitato all’esecuzione del presente Contratto; (b) non avvenire in combinazione con altri marchi o segni distintivi in modo da originare un nuovo marchio di </w:t>
      </w:r>
      <w:r w:rsidRPr="006E67A9">
        <w:rPr>
          <w:rFonts w:ascii="Century Gothic" w:hAnsi="Century Gothic"/>
          <w:szCs w:val="21"/>
        </w:rPr>
        <w:lastRenderedPageBreak/>
        <w:t xml:space="preserve">combinazione fra i marchi e/o segni distintivi delle Parti; (c) rispettare le regole grafiche di utilizzo dei marchi. </w:t>
      </w:r>
    </w:p>
    <w:p w14:paraId="4FF429E8" w14:textId="77777777" w:rsidR="00935882" w:rsidRPr="006E67A9" w:rsidRDefault="00935882"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Il Fornitore si impegna, in ogni caso, a non utilizzare i marchi/segni distintivi della Banca in modo pregiudizievole per la reputazione commerciale della stessa e ad adottare tutte le misure/cautele per garantirne la salvaguardia, obbligandosi sin d’ora a comunicare alla Banca ogni fatto o notizia di cui fosse venuto a conoscenza e dai quali possa desumersi un pericolo di violazione dei medesimi. </w:t>
      </w:r>
    </w:p>
    <w:p w14:paraId="64F88A29" w14:textId="77777777" w:rsidR="00935882" w:rsidRPr="006E67A9" w:rsidRDefault="00935882" w:rsidP="00D056D5">
      <w:pPr>
        <w:pStyle w:val="Titolo2"/>
        <w:spacing w:before="120" w:after="0"/>
        <w:ind w:left="567" w:hanging="567"/>
        <w:rPr>
          <w:rFonts w:ascii="Century Gothic" w:hAnsi="Century Gothic"/>
          <w:szCs w:val="21"/>
        </w:rPr>
      </w:pPr>
      <w:r w:rsidRPr="006E67A9">
        <w:rPr>
          <w:rFonts w:ascii="Century Gothic" w:hAnsi="Century Gothic"/>
          <w:szCs w:val="21"/>
        </w:rPr>
        <w:t>Fermo quanto precede, il Fornitore riconosce che l’eventuale facoltà concessagli di utilizzo dei marchi/segni distintivi della Banca non può in alcun modo essere intesa come licenza, ovvero far insorgere alcun diritto in capo al Fornitore sul marchio ovvero sui segni distintivi medesimi, restando pertanto esclusa la trascrizione di cui all’art. 138 del D.lgs. 10 febbraio 2005, n. 30.</w:t>
      </w:r>
    </w:p>
    <w:p w14:paraId="150ACABD" w14:textId="14483405" w:rsidR="00511A0E" w:rsidRPr="006E67A9" w:rsidRDefault="004C4873" w:rsidP="00D056D5">
      <w:pPr>
        <w:pStyle w:val="Titolo2"/>
        <w:spacing w:before="120" w:after="0"/>
        <w:ind w:left="567" w:hanging="567"/>
        <w:rPr>
          <w:rFonts w:ascii="Century Gothic" w:hAnsi="Century Gothic"/>
          <w:szCs w:val="21"/>
        </w:rPr>
      </w:pPr>
      <w:bookmarkStart w:id="55" w:name="_Ref196230981"/>
      <w:r w:rsidRPr="006E67A9">
        <w:rPr>
          <w:rFonts w:ascii="Century Gothic" w:hAnsi="Century Gothic"/>
          <w:szCs w:val="21"/>
        </w:rPr>
        <w:t>Il Fornitore garantisce alla Banca che i Beni forniti</w:t>
      </w:r>
      <w:r w:rsidR="00B021A4" w:rsidRPr="006E67A9">
        <w:rPr>
          <w:rFonts w:ascii="Century Gothic" w:hAnsi="Century Gothic"/>
          <w:szCs w:val="21"/>
        </w:rPr>
        <w:t xml:space="preserve"> e</w:t>
      </w:r>
      <w:r w:rsidRPr="006E67A9">
        <w:rPr>
          <w:rFonts w:ascii="Century Gothic" w:hAnsi="Century Gothic"/>
          <w:szCs w:val="21"/>
        </w:rPr>
        <w:t xml:space="preserve"> i Servizi prestati</w:t>
      </w:r>
      <w:r w:rsidR="00511A0E" w:rsidRPr="006E67A9">
        <w:rPr>
          <w:rFonts w:ascii="Century Gothic" w:hAnsi="Century Gothic"/>
          <w:szCs w:val="21"/>
        </w:rPr>
        <w:t xml:space="preserve"> </w:t>
      </w:r>
      <w:r w:rsidR="00B021A4" w:rsidRPr="006E67A9">
        <w:rPr>
          <w:rFonts w:ascii="Century Gothic" w:hAnsi="Century Gothic"/>
          <w:szCs w:val="21"/>
        </w:rPr>
        <w:t xml:space="preserve">(e i relativi Contenuti) </w:t>
      </w:r>
      <w:r w:rsidR="00511A0E" w:rsidRPr="006E67A9">
        <w:rPr>
          <w:rFonts w:ascii="Century Gothic" w:hAnsi="Century Gothic"/>
          <w:szCs w:val="21"/>
        </w:rPr>
        <w:t xml:space="preserve">in forza di ciascun Ordine </w:t>
      </w:r>
      <w:r w:rsidRPr="006E67A9">
        <w:rPr>
          <w:rFonts w:ascii="Century Gothic" w:hAnsi="Century Gothic"/>
          <w:szCs w:val="21"/>
        </w:rPr>
        <w:t xml:space="preserve">non violano </w:t>
      </w:r>
      <w:r w:rsidR="00D660EC" w:rsidRPr="006E67A9">
        <w:rPr>
          <w:rFonts w:ascii="Century Gothic" w:hAnsi="Century Gothic"/>
          <w:szCs w:val="21"/>
        </w:rPr>
        <w:t>d</w:t>
      </w:r>
      <w:r w:rsidRPr="006E67A9">
        <w:rPr>
          <w:rFonts w:ascii="Century Gothic" w:hAnsi="Century Gothic"/>
          <w:szCs w:val="21"/>
        </w:rPr>
        <w:t xml:space="preserve">iritti di </w:t>
      </w:r>
      <w:r w:rsidR="00D660EC" w:rsidRPr="006E67A9">
        <w:rPr>
          <w:rFonts w:ascii="Century Gothic" w:hAnsi="Century Gothic"/>
          <w:szCs w:val="21"/>
        </w:rPr>
        <w:t>p</w:t>
      </w:r>
      <w:r w:rsidRPr="006E67A9">
        <w:rPr>
          <w:rFonts w:ascii="Century Gothic" w:hAnsi="Century Gothic"/>
          <w:szCs w:val="21"/>
        </w:rPr>
        <w:t xml:space="preserve">roprietà </w:t>
      </w:r>
      <w:r w:rsidR="00D660EC" w:rsidRPr="006E67A9">
        <w:rPr>
          <w:rFonts w:ascii="Century Gothic" w:hAnsi="Century Gothic"/>
          <w:szCs w:val="21"/>
        </w:rPr>
        <w:t>i</w:t>
      </w:r>
      <w:r w:rsidRPr="006E67A9">
        <w:rPr>
          <w:rFonts w:ascii="Century Gothic" w:hAnsi="Century Gothic"/>
          <w:szCs w:val="21"/>
        </w:rPr>
        <w:t xml:space="preserve">ntellettuale </w:t>
      </w:r>
      <w:r w:rsidR="00D660EC" w:rsidRPr="006E67A9">
        <w:rPr>
          <w:rFonts w:ascii="Century Gothic" w:hAnsi="Century Gothic"/>
          <w:szCs w:val="21"/>
        </w:rPr>
        <w:t xml:space="preserve">e/o industriale </w:t>
      </w:r>
      <w:r w:rsidRPr="006E67A9">
        <w:rPr>
          <w:rFonts w:ascii="Century Gothic" w:hAnsi="Century Gothic"/>
          <w:szCs w:val="21"/>
        </w:rPr>
        <w:t>di terzi e possono essere legittimamente messi a disposizione dal Fornitore alla Banca e da questa utilizzati per le finalità di cui al presente Contratto, impegnandosi il Fornitore a manlevare e tenere indenne la Banca da qualsiasi pretesa eventualmente avanzata da terzi in relazione alla violazione della presente garanzia.</w:t>
      </w:r>
      <w:bookmarkEnd w:id="52"/>
      <w:bookmarkEnd w:id="55"/>
      <w:r w:rsidRPr="006E67A9">
        <w:rPr>
          <w:rFonts w:ascii="Century Gothic" w:hAnsi="Century Gothic"/>
          <w:szCs w:val="21"/>
        </w:rPr>
        <w:t xml:space="preserve"> </w:t>
      </w:r>
    </w:p>
    <w:p w14:paraId="023D0CD7" w14:textId="775EB262" w:rsidR="00400C63" w:rsidRPr="006E67A9" w:rsidRDefault="00515258" w:rsidP="00D056D5">
      <w:pPr>
        <w:pStyle w:val="Titolo2"/>
        <w:spacing w:before="120" w:after="0"/>
        <w:ind w:left="567" w:hanging="567"/>
        <w:rPr>
          <w:rFonts w:ascii="Century Gothic" w:hAnsi="Century Gothic"/>
          <w:szCs w:val="21"/>
        </w:rPr>
      </w:pPr>
      <w:bookmarkStart w:id="56" w:name="_Ref193185117"/>
      <w:r w:rsidRPr="006E67A9">
        <w:rPr>
          <w:rFonts w:ascii="Century Gothic" w:hAnsi="Century Gothic"/>
          <w:szCs w:val="21"/>
        </w:rPr>
        <w:t>Fermo quanto precede, i</w:t>
      </w:r>
      <w:r w:rsidR="00400C63" w:rsidRPr="006E67A9">
        <w:rPr>
          <w:rFonts w:ascii="Century Gothic" w:hAnsi="Century Gothic"/>
          <w:szCs w:val="21"/>
        </w:rPr>
        <w:t xml:space="preserve">l Fornitore trasferisce </w:t>
      </w:r>
      <w:r w:rsidR="007D7661" w:rsidRPr="006E67A9">
        <w:rPr>
          <w:rFonts w:ascii="Century Gothic" w:hAnsi="Century Gothic"/>
          <w:szCs w:val="21"/>
        </w:rPr>
        <w:t xml:space="preserve">sin da ora </w:t>
      </w:r>
      <w:r w:rsidR="00400C63" w:rsidRPr="006E67A9">
        <w:rPr>
          <w:rFonts w:ascii="Century Gothic" w:hAnsi="Century Gothic"/>
          <w:szCs w:val="21"/>
        </w:rPr>
        <w:t xml:space="preserve">alla Banca </w:t>
      </w:r>
      <w:r w:rsidR="007D7661" w:rsidRPr="006E67A9">
        <w:rPr>
          <w:rFonts w:ascii="Century Gothic" w:hAnsi="Century Gothic"/>
          <w:szCs w:val="21"/>
        </w:rPr>
        <w:t xml:space="preserve">la piena ed esclusiva proprietà </w:t>
      </w:r>
      <w:r w:rsidRPr="006E67A9">
        <w:rPr>
          <w:rFonts w:ascii="Century Gothic" w:hAnsi="Century Gothic"/>
          <w:szCs w:val="21"/>
        </w:rPr>
        <w:t>di</w:t>
      </w:r>
      <w:r w:rsidR="00400C63" w:rsidRPr="006E67A9">
        <w:rPr>
          <w:rFonts w:ascii="Century Gothic" w:hAnsi="Century Gothic"/>
          <w:szCs w:val="21"/>
        </w:rPr>
        <w:t xml:space="preserve"> </w:t>
      </w:r>
      <w:r w:rsidRPr="006E67A9">
        <w:rPr>
          <w:rFonts w:ascii="Century Gothic" w:hAnsi="Century Gothic"/>
          <w:szCs w:val="21"/>
        </w:rPr>
        <w:t xml:space="preserve">tutti </w:t>
      </w:r>
      <w:r w:rsidR="00400C63" w:rsidRPr="006E67A9">
        <w:rPr>
          <w:rFonts w:ascii="Century Gothic" w:hAnsi="Century Gothic"/>
          <w:szCs w:val="21"/>
        </w:rPr>
        <w:t xml:space="preserve">i </w:t>
      </w:r>
      <w:r w:rsidR="00813404" w:rsidRPr="006E67A9">
        <w:rPr>
          <w:rFonts w:ascii="Century Gothic" w:hAnsi="Century Gothic"/>
          <w:szCs w:val="21"/>
        </w:rPr>
        <w:t>d</w:t>
      </w:r>
      <w:r w:rsidR="00400C63" w:rsidRPr="006E67A9">
        <w:rPr>
          <w:rFonts w:ascii="Century Gothic" w:hAnsi="Century Gothic"/>
          <w:szCs w:val="21"/>
        </w:rPr>
        <w:t xml:space="preserve">iritti di </w:t>
      </w:r>
      <w:r w:rsidR="00813404" w:rsidRPr="006E67A9">
        <w:rPr>
          <w:rFonts w:ascii="Century Gothic" w:hAnsi="Century Gothic"/>
          <w:szCs w:val="21"/>
        </w:rPr>
        <w:t>p</w:t>
      </w:r>
      <w:r w:rsidR="00400C63" w:rsidRPr="006E67A9">
        <w:rPr>
          <w:rFonts w:ascii="Century Gothic" w:hAnsi="Century Gothic"/>
          <w:szCs w:val="21"/>
        </w:rPr>
        <w:t xml:space="preserve">roprietà </w:t>
      </w:r>
      <w:r w:rsidR="00813404" w:rsidRPr="006E67A9">
        <w:rPr>
          <w:rFonts w:ascii="Century Gothic" w:hAnsi="Century Gothic"/>
          <w:szCs w:val="21"/>
        </w:rPr>
        <w:t>i</w:t>
      </w:r>
      <w:r w:rsidR="00400C63" w:rsidRPr="006E67A9">
        <w:rPr>
          <w:rFonts w:ascii="Century Gothic" w:hAnsi="Century Gothic"/>
          <w:szCs w:val="21"/>
        </w:rPr>
        <w:t xml:space="preserve">ntellettuale </w:t>
      </w:r>
      <w:r w:rsidR="00813404" w:rsidRPr="006E67A9">
        <w:rPr>
          <w:rFonts w:ascii="Century Gothic" w:hAnsi="Century Gothic"/>
          <w:szCs w:val="21"/>
        </w:rPr>
        <w:t xml:space="preserve">e/o industriale </w:t>
      </w:r>
      <w:r w:rsidR="00400C63" w:rsidRPr="006E67A9">
        <w:rPr>
          <w:rFonts w:ascii="Century Gothic" w:hAnsi="Century Gothic"/>
          <w:szCs w:val="21"/>
        </w:rPr>
        <w:t xml:space="preserve">sui </w:t>
      </w:r>
      <w:r w:rsidR="001B5911" w:rsidRPr="006E67A9">
        <w:rPr>
          <w:rFonts w:ascii="Century Gothic" w:hAnsi="Century Gothic"/>
          <w:szCs w:val="21"/>
        </w:rPr>
        <w:t xml:space="preserve">Beni forniti e i Servizi prestati </w:t>
      </w:r>
      <w:r w:rsidR="00FD1A60" w:rsidRPr="006E67A9">
        <w:rPr>
          <w:rFonts w:ascii="Century Gothic" w:hAnsi="Century Gothic"/>
          <w:szCs w:val="21"/>
        </w:rPr>
        <w:t>(</w:t>
      </w:r>
      <w:r w:rsidR="001B5911" w:rsidRPr="006E67A9">
        <w:rPr>
          <w:rFonts w:ascii="Century Gothic" w:hAnsi="Century Gothic"/>
          <w:szCs w:val="21"/>
        </w:rPr>
        <w:t>e i relativi Contenuti</w:t>
      </w:r>
      <w:r w:rsidR="00FD1A60" w:rsidRPr="006E67A9">
        <w:rPr>
          <w:rFonts w:ascii="Century Gothic" w:hAnsi="Century Gothic"/>
          <w:szCs w:val="21"/>
        </w:rPr>
        <w:t>)</w:t>
      </w:r>
      <w:r w:rsidR="001B5911" w:rsidRPr="006E67A9" w:rsidDel="001B5911">
        <w:rPr>
          <w:rFonts w:ascii="Century Gothic" w:hAnsi="Century Gothic"/>
          <w:szCs w:val="21"/>
        </w:rPr>
        <w:t xml:space="preserve"> </w:t>
      </w:r>
      <w:r w:rsidRPr="006E67A9">
        <w:rPr>
          <w:rFonts w:ascii="Century Gothic" w:hAnsi="Century Gothic"/>
          <w:szCs w:val="21"/>
        </w:rPr>
        <w:t>in esecuzione di Ordini</w:t>
      </w:r>
      <w:r w:rsidR="00714E34" w:rsidRPr="006E67A9">
        <w:rPr>
          <w:rFonts w:ascii="Century Gothic" w:hAnsi="Century Gothic"/>
          <w:szCs w:val="21"/>
        </w:rPr>
        <w:t>; la Banca è quindi titolare, a titolo esemplificativo, del diritto, illimitato territorialmente e temporalmente, di utilizzare</w:t>
      </w:r>
      <w:r w:rsidR="00041164" w:rsidRPr="006E67A9">
        <w:rPr>
          <w:rFonts w:ascii="Century Gothic" w:hAnsi="Century Gothic"/>
          <w:szCs w:val="21"/>
        </w:rPr>
        <w:t>, distribuire</w:t>
      </w:r>
      <w:r w:rsidR="00714E34" w:rsidRPr="006E67A9">
        <w:rPr>
          <w:rFonts w:ascii="Century Gothic" w:hAnsi="Century Gothic"/>
          <w:szCs w:val="21"/>
        </w:rPr>
        <w:t>, modificare, riprodurre, pubblicare e sfruttare economicamente, con qualsiasi mezzo, i Contenuti. Ai fini di cui al presente paragrafo, il Fornitore</w:t>
      </w:r>
      <w:r w:rsidR="00400C63" w:rsidRPr="006E67A9">
        <w:rPr>
          <w:rFonts w:ascii="Century Gothic" w:hAnsi="Century Gothic"/>
          <w:szCs w:val="21"/>
        </w:rPr>
        <w:t xml:space="preserve"> si impegna, su richiesta della Banca e a spese</w:t>
      </w:r>
      <w:r w:rsidRPr="006E67A9">
        <w:rPr>
          <w:rFonts w:ascii="Century Gothic" w:hAnsi="Century Gothic"/>
          <w:szCs w:val="21"/>
        </w:rPr>
        <w:t xml:space="preserve"> del Fornitore</w:t>
      </w:r>
      <w:r w:rsidR="00400C63" w:rsidRPr="006E67A9">
        <w:rPr>
          <w:rFonts w:ascii="Century Gothic" w:hAnsi="Century Gothic"/>
          <w:szCs w:val="21"/>
        </w:rPr>
        <w:t xml:space="preserve">, a effettuare tutto quanto risultasse necessario al fine di perfezionare il titolo di proprietà della Banca sui </w:t>
      </w:r>
      <w:r w:rsidR="00E62699" w:rsidRPr="006E67A9">
        <w:rPr>
          <w:rFonts w:ascii="Century Gothic" w:hAnsi="Century Gothic"/>
          <w:szCs w:val="21"/>
        </w:rPr>
        <w:t xml:space="preserve">Contenuti </w:t>
      </w:r>
      <w:r w:rsidR="00400C63" w:rsidRPr="006E67A9">
        <w:rPr>
          <w:rFonts w:ascii="Century Gothic" w:hAnsi="Century Gothic"/>
          <w:szCs w:val="21"/>
        </w:rPr>
        <w:t>(ivi incluse eventuali registrazioni</w:t>
      </w:r>
      <w:r w:rsidRPr="006E67A9">
        <w:rPr>
          <w:rFonts w:ascii="Century Gothic" w:hAnsi="Century Gothic"/>
          <w:szCs w:val="21"/>
        </w:rPr>
        <w:t>, iscrizioni</w:t>
      </w:r>
      <w:r w:rsidR="00400C63" w:rsidRPr="006E67A9">
        <w:rPr>
          <w:rFonts w:ascii="Century Gothic" w:hAnsi="Century Gothic"/>
          <w:szCs w:val="21"/>
        </w:rPr>
        <w:t xml:space="preserve"> </w:t>
      </w:r>
      <w:r w:rsidRPr="006E67A9">
        <w:rPr>
          <w:rFonts w:ascii="Century Gothic" w:hAnsi="Century Gothic"/>
          <w:szCs w:val="21"/>
        </w:rPr>
        <w:t>e</w:t>
      </w:r>
      <w:r w:rsidR="00400C63" w:rsidRPr="006E67A9">
        <w:rPr>
          <w:rFonts w:ascii="Century Gothic" w:hAnsi="Century Gothic"/>
          <w:szCs w:val="21"/>
        </w:rPr>
        <w:t xml:space="preserve"> trascrizioni).</w:t>
      </w:r>
      <w:bookmarkEnd w:id="53"/>
      <w:bookmarkEnd w:id="56"/>
    </w:p>
    <w:bookmarkEnd w:id="54"/>
    <w:p w14:paraId="0805D8BC" w14:textId="4101D0AC" w:rsidR="00BE6158" w:rsidRPr="006E67A9" w:rsidRDefault="00BE6158" w:rsidP="00D056D5">
      <w:pPr>
        <w:pStyle w:val="Titolo2"/>
        <w:spacing w:before="120" w:after="0"/>
        <w:ind w:left="567" w:hanging="567"/>
        <w:rPr>
          <w:rFonts w:ascii="Century Gothic" w:hAnsi="Century Gothic"/>
          <w:szCs w:val="21"/>
        </w:rPr>
      </w:pPr>
      <w:r w:rsidRPr="006E67A9">
        <w:rPr>
          <w:rFonts w:ascii="Century Gothic" w:hAnsi="Century Gothic"/>
          <w:szCs w:val="21"/>
        </w:rPr>
        <w:t>Tutti i materiali, di qualsiasi natura, consegnati dalla Banca al Fornitore per l’esecuzione delle forniture oggetto di Ordini, nonché le relative elaborazioni, sono e rimangono di esclusiva titolarità della Banca e non potranno essere utilizzati dal Fornitore né concessi a terzi per scopi diversi da quanto strettamente necessario per l’esecuzione degli Ordini a favore della Banca.</w:t>
      </w:r>
    </w:p>
    <w:p w14:paraId="3C50517E" w14:textId="19BF8F3B" w:rsidR="00B1426C" w:rsidRPr="006E67A9" w:rsidRDefault="00B1426C" w:rsidP="00D056D5">
      <w:pPr>
        <w:pStyle w:val="Titolo1"/>
        <w:spacing w:before="120" w:after="0"/>
        <w:ind w:left="567" w:hanging="567"/>
        <w:rPr>
          <w:rFonts w:ascii="Century Gothic" w:hAnsi="Century Gothic"/>
          <w:iCs/>
          <w:szCs w:val="21"/>
        </w:rPr>
      </w:pPr>
      <w:bookmarkStart w:id="57" w:name="_Ref176769457"/>
      <w:bookmarkStart w:id="58" w:name="_Ref193125927"/>
      <w:r w:rsidRPr="006E67A9">
        <w:rPr>
          <w:rFonts w:ascii="Century Gothic" w:hAnsi="Century Gothic"/>
          <w:iCs/>
          <w:szCs w:val="21"/>
        </w:rPr>
        <w:t>RESPONSABILITÀ</w:t>
      </w:r>
      <w:bookmarkEnd w:id="57"/>
      <w:r w:rsidRPr="006E67A9">
        <w:rPr>
          <w:rFonts w:ascii="Century Gothic" w:hAnsi="Century Gothic"/>
          <w:iCs/>
          <w:szCs w:val="21"/>
        </w:rPr>
        <w:t xml:space="preserve"> DEL FORNITORE, OBBLIGHI DI INDENNIZZO E MANLEVA</w:t>
      </w:r>
      <w:bookmarkEnd w:id="58"/>
    </w:p>
    <w:p w14:paraId="459CEE91" w14:textId="3FC8A4EB" w:rsidR="005E3FF0" w:rsidRPr="006E67A9" w:rsidRDefault="00B1426C" w:rsidP="00D056D5">
      <w:pPr>
        <w:pStyle w:val="Titolo2"/>
        <w:spacing w:before="120" w:after="0"/>
        <w:ind w:left="567" w:hanging="567"/>
        <w:rPr>
          <w:rFonts w:ascii="Century Gothic" w:hAnsi="Century Gothic"/>
          <w:szCs w:val="21"/>
        </w:rPr>
      </w:pPr>
      <w:bookmarkStart w:id="59" w:name="_Ref196213957"/>
      <w:r w:rsidRPr="006E67A9">
        <w:rPr>
          <w:rFonts w:ascii="Century Gothic" w:hAnsi="Century Gothic"/>
          <w:szCs w:val="21"/>
        </w:rPr>
        <w:t xml:space="preserve">Il Fornitore assume ogni responsabilità in relazione </w:t>
      </w:r>
      <w:r w:rsidR="00897405" w:rsidRPr="006E67A9">
        <w:rPr>
          <w:rFonts w:ascii="Century Gothic" w:hAnsi="Century Gothic"/>
          <w:szCs w:val="21"/>
        </w:rPr>
        <w:t>all</w:t>
      </w:r>
      <w:r w:rsidR="00897405">
        <w:rPr>
          <w:rFonts w:ascii="Century Gothic" w:hAnsi="Century Gothic"/>
          <w:szCs w:val="21"/>
        </w:rPr>
        <w:t xml:space="preserve">a prestazione </w:t>
      </w:r>
      <w:r w:rsidRPr="006E67A9">
        <w:rPr>
          <w:rFonts w:ascii="Century Gothic" w:hAnsi="Century Gothic"/>
          <w:szCs w:val="21"/>
        </w:rPr>
        <w:t xml:space="preserve">dei Servizi e alla fornitura dei Beni oggetto di ciascun Ordine </w:t>
      </w:r>
      <w:r w:rsidR="009764AD" w:rsidRPr="006E67A9">
        <w:rPr>
          <w:rFonts w:ascii="Century Gothic" w:hAnsi="Century Gothic"/>
          <w:szCs w:val="21"/>
        </w:rPr>
        <w:t xml:space="preserve">e non potrà ritardare né sospendere l’esecuzione di ciascun Ordine </w:t>
      </w:r>
      <w:r w:rsidR="00D55BC4" w:rsidRPr="006E67A9">
        <w:rPr>
          <w:rFonts w:ascii="Century Gothic" w:hAnsi="Century Gothic"/>
          <w:szCs w:val="21"/>
        </w:rPr>
        <w:t xml:space="preserve">salvo che non ricorra una </w:t>
      </w:r>
      <w:r w:rsidR="005E3FF0" w:rsidRPr="006E67A9">
        <w:rPr>
          <w:rFonts w:ascii="Century Gothic" w:hAnsi="Century Gothic"/>
          <w:szCs w:val="21"/>
        </w:rPr>
        <w:t xml:space="preserve">Causa di Forza Maggiore. In tal caso, la relativa obbligazione resta sospesa per tutto il periodo di persistenza dell’evento, che non potrà comunque superare i 10 (dieci) giorni, fermo restando che, al verificarsi di tali eventi, il Fornitore dovrà compiere ogni ragionevole sforzo al fine di limitare gli effetti dell’evento e </w:t>
      </w:r>
      <w:r w:rsidR="005E3FF0" w:rsidRPr="006E67A9">
        <w:rPr>
          <w:rFonts w:ascii="Century Gothic" w:hAnsi="Century Gothic"/>
          <w:szCs w:val="21"/>
        </w:rPr>
        <w:lastRenderedPageBreak/>
        <w:t>adottare soluzioni che consentano di ovviare, o quantomeno di limitare, le conseguenze dello stesso.</w:t>
      </w:r>
      <w:bookmarkEnd w:id="59"/>
    </w:p>
    <w:p w14:paraId="30791D9F" w14:textId="2895FE17" w:rsidR="005E3FF0" w:rsidRPr="006E67A9" w:rsidRDefault="005E3FF0" w:rsidP="00D056D5">
      <w:pPr>
        <w:pStyle w:val="Titolo2"/>
        <w:spacing w:before="120" w:after="0"/>
        <w:ind w:left="567" w:hanging="567"/>
        <w:rPr>
          <w:rFonts w:ascii="Century Gothic" w:hAnsi="Century Gothic"/>
          <w:szCs w:val="21"/>
        </w:rPr>
      </w:pPr>
      <w:bookmarkStart w:id="60" w:name="_Ref194946542"/>
      <w:r w:rsidRPr="006E67A9">
        <w:rPr>
          <w:rFonts w:ascii="Century Gothic" w:hAnsi="Century Gothic"/>
          <w:szCs w:val="21"/>
        </w:rPr>
        <w:t>Qualora il Fornitore non adempia ai propri obblighi contrattuali in ragione di una Causa di Forza Maggiore, la Banca non sarà tenuta al pagamento dei Corrispettivi per i Servizi non erogati e i Beni non consegnati, avendo diritto a una proporzionale riduzione dei Corrispettivi.</w:t>
      </w:r>
      <w:bookmarkEnd w:id="60"/>
    </w:p>
    <w:p w14:paraId="6AB1C56F" w14:textId="4E3F2CB2" w:rsidR="005E3FF0" w:rsidRPr="006E67A9" w:rsidRDefault="005E3FF0" w:rsidP="00D056D5">
      <w:pPr>
        <w:pStyle w:val="Titolo2"/>
        <w:spacing w:before="120" w:after="0"/>
        <w:ind w:left="567" w:hanging="567"/>
        <w:rPr>
          <w:rFonts w:ascii="Century Gothic" w:hAnsi="Century Gothic"/>
          <w:szCs w:val="21"/>
        </w:rPr>
      </w:pPr>
      <w:r w:rsidRPr="006E67A9">
        <w:rPr>
          <w:rFonts w:ascii="Century Gothic" w:hAnsi="Century Gothic"/>
          <w:szCs w:val="21"/>
        </w:rPr>
        <w:t>Nel caso in cui la Causa di Forza Maggiore persista oltre il termine di cui all’articolo</w:t>
      </w:r>
      <w:r w:rsidR="009A3F3C" w:rsidRPr="006E67A9">
        <w:rPr>
          <w:rFonts w:ascii="Century Gothic" w:hAnsi="Century Gothic"/>
          <w:szCs w:val="21"/>
        </w:rPr>
        <w:t xml:space="preserve"> </w:t>
      </w:r>
      <w:r w:rsidR="00213333">
        <w:rPr>
          <w:rFonts w:ascii="Century Gothic" w:hAnsi="Century Gothic"/>
          <w:szCs w:val="21"/>
        </w:rPr>
        <w:t>8.1</w:t>
      </w:r>
      <w:r w:rsidRPr="006E67A9">
        <w:rPr>
          <w:rFonts w:ascii="Century Gothic" w:hAnsi="Century Gothic"/>
          <w:szCs w:val="21"/>
        </w:rPr>
        <w:t>, ciascuna Parte avrà diritto di risolvere il Contratto comunicandolo all’altra Parte a mezzo PEC, fermo restando che le Parti valuteranno in buona fede l'eventuale prosecuzione delle prestazioni laddove possibile.</w:t>
      </w:r>
    </w:p>
    <w:p w14:paraId="19EE7C10" w14:textId="745873FA" w:rsidR="00B1426C" w:rsidRPr="006E67A9" w:rsidRDefault="00BA700C" w:rsidP="00D056D5">
      <w:pPr>
        <w:pStyle w:val="Titolo2"/>
        <w:spacing w:before="120" w:after="0"/>
        <w:ind w:left="567" w:hanging="567"/>
        <w:rPr>
          <w:rFonts w:ascii="Century Gothic" w:hAnsi="Century Gothic"/>
          <w:szCs w:val="21"/>
        </w:rPr>
      </w:pPr>
      <w:r w:rsidRPr="006E67A9">
        <w:rPr>
          <w:rFonts w:ascii="Century Gothic" w:hAnsi="Century Gothic"/>
          <w:szCs w:val="21"/>
        </w:rPr>
        <w:t>Il Fornitore</w:t>
      </w:r>
      <w:r w:rsidR="00B1426C" w:rsidRPr="006E67A9">
        <w:rPr>
          <w:rFonts w:ascii="Century Gothic" w:hAnsi="Century Gothic"/>
          <w:szCs w:val="21"/>
        </w:rPr>
        <w:t xml:space="preserve"> si impegna a manlevare, risarcire e tenere indenne, immediatamente, la Banca</w:t>
      </w:r>
      <w:r w:rsidR="00224703">
        <w:rPr>
          <w:rFonts w:ascii="Century Gothic" w:hAnsi="Century Gothic"/>
          <w:szCs w:val="21"/>
        </w:rPr>
        <w:t>:</w:t>
      </w:r>
      <w:r w:rsidR="00B1426C" w:rsidRPr="006E67A9">
        <w:rPr>
          <w:rFonts w:ascii="Century Gothic" w:hAnsi="Century Gothic"/>
          <w:szCs w:val="21"/>
        </w:rPr>
        <w:t xml:space="preserve"> (i) da ogni e qualsivoglia danno dalla medesima subito in relazione alla, o in occasione della, prestazione dei Servizi e/o della fornitura dei Beni oggetto di ciascun Ordine; nonché (ii) da ogni e qualsivoglia pretesa o azione promossa da parte di terzi nei confronti della Banca (incluso il Personale e/o il personale e/o i clienti della Banca) in relazione ai Beni e/o ai Servizi</w:t>
      </w:r>
      <w:r w:rsidR="00586836" w:rsidRPr="006E67A9">
        <w:rPr>
          <w:rFonts w:ascii="Century Gothic" w:hAnsi="Century Gothic"/>
          <w:szCs w:val="21"/>
        </w:rPr>
        <w:t xml:space="preserve"> e</w:t>
      </w:r>
      <w:r w:rsidR="009A3F3C" w:rsidRPr="006E67A9">
        <w:rPr>
          <w:rFonts w:ascii="Century Gothic" w:hAnsi="Century Gothic"/>
          <w:szCs w:val="21"/>
        </w:rPr>
        <w:t>,</w:t>
      </w:r>
      <w:r w:rsidR="00586836" w:rsidRPr="006E67A9">
        <w:rPr>
          <w:rFonts w:ascii="Century Gothic" w:hAnsi="Century Gothic"/>
          <w:szCs w:val="21"/>
        </w:rPr>
        <w:t xml:space="preserve"> in generale</w:t>
      </w:r>
      <w:r w:rsidR="009A3F3C" w:rsidRPr="006E67A9">
        <w:rPr>
          <w:rFonts w:ascii="Century Gothic" w:hAnsi="Century Gothic"/>
          <w:szCs w:val="21"/>
        </w:rPr>
        <w:t>,</w:t>
      </w:r>
      <w:r w:rsidR="00586836" w:rsidRPr="006E67A9">
        <w:rPr>
          <w:rFonts w:ascii="Century Gothic" w:hAnsi="Century Gothic"/>
          <w:szCs w:val="21"/>
        </w:rPr>
        <w:t xml:space="preserve"> a quanto oggetto del Contratto</w:t>
      </w:r>
      <w:r w:rsidR="00B1426C" w:rsidRPr="006E67A9">
        <w:rPr>
          <w:rFonts w:ascii="Century Gothic" w:hAnsi="Century Gothic"/>
          <w:szCs w:val="21"/>
        </w:rPr>
        <w:t>.</w:t>
      </w:r>
    </w:p>
    <w:p w14:paraId="7B62C813" w14:textId="2969EDD8" w:rsidR="00321E6B" w:rsidRPr="006E67A9" w:rsidRDefault="003577E7" w:rsidP="00D056D5">
      <w:pPr>
        <w:pStyle w:val="Titolo1"/>
        <w:spacing w:before="120" w:after="0"/>
        <w:ind w:left="567" w:hanging="567"/>
        <w:rPr>
          <w:rFonts w:ascii="Century Gothic" w:hAnsi="Century Gothic"/>
          <w:szCs w:val="21"/>
        </w:rPr>
      </w:pPr>
      <w:bookmarkStart w:id="61" w:name="_Ref193125955"/>
      <w:r w:rsidRPr="006E67A9">
        <w:rPr>
          <w:rStyle w:val="Titolo1Carattere"/>
          <w:rFonts w:ascii="Century Gothic" w:hAnsi="Century Gothic"/>
          <w:b/>
          <w:bCs/>
          <w:szCs w:val="21"/>
        </w:rPr>
        <w:t>CLAUSOLA</w:t>
      </w:r>
      <w:r w:rsidRPr="006E67A9">
        <w:rPr>
          <w:rFonts w:ascii="Century Gothic" w:hAnsi="Century Gothic"/>
          <w:b w:val="0"/>
          <w:bCs/>
          <w:szCs w:val="21"/>
        </w:rPr>
        <w:t xml:space="preserve"> </w:t>
      </w:r>
      <w:r w:rsidRPr="006E67A9">
        <w:rPr>
          <w:rFonts w:ascii="Century Gothic" w:hAnsi="Century Gothic"/>
          <w:szCs w:val="21"/>
        </w:rPr>
        <w:t>RISOLUTIVA ESPRESSA</w:t>
      </w:r>
      <w:bookmarkEnd w:id="61"/>
    </w:p>
    <w:p w14:paraId="37C6463E" w14:textId="6C66E801" w:rsidR="007C2253" w:rsidRPr="006E67A9" w:rsidRDefault="009E1040" w:rsidP="00D056D5">
      <w:pPr>
        <w:pStyle w:val="Titolo2"/>
        <w:spacing w:before="120" w:after="0"/>
        <w:ind w:left="567" w:hanging="567"/>
        <w:rPr>
          <w:rFonts w:ascii="Century Gothic" w:hAnsi="Century Gothic"/>
          <w:szCs w:val="21"/>
        </w:rPr>
      </w:pPr>
      <w:bookmarkStart w:id="62" w:name="_Ref193187295"/>
      <w:bookmarkStart w:id="63" w:name="_Hlk172539207"/>
      <w:r w:rsidRPr="006E67A9">
        <w:rPr>
          <w:rFonts w:ascii="Century Gothic" w:hAnsi="Century Gothic"/>
          <w:szCs w:val="21"/>
        </w:rPr>
        <w:t xml:space="preserve">Fatto </w:t>
      </w:r>
      <w:r w:rsidR="004A7345" w:rsidRPr="006E67A9">
        <w:rPr>
          <w:rFonts w:ascii="Century Gothic" w:hAnsi="Century Gothic"/>
          <w:szCs w:val="21"/>
        </w:rPr>
        <w:t xml:space="preserve">in </w:t>
      </w:r>
      <w:r w:rsidRPr="006E67A9">
        <w:rPr>
          <w:rFonts w:ascii="Century Gothic" w:hAnsi="Century Gothic"/>
          <w:szCs w:val="21"/>
        </w:rPr>
        <w:t>ogni</w:t>
      </w:r>
      <w:r w:rsidR="004A7345" w:rsidRPr="006E67A9">
        <w:rPr>
          <w:rFonts w:ascii="Century Gothic" w:hAnsi="Century Gothic"/>
          <w:szCs w:val="21"/>
        </w:rPr>
        <w:t xml:space="preserve"> caso salvo ogni</w:t>
      </w:r>
      <w:r w:rsidRPr="006E67A9">
        <w:rPr>
          <w:rFonts w:ascii="Century Gothic" w:hAnsi="Century Gothic"/>
          <w:szCs w:val="21"/>
        </w:rPr>
        <w:t xml:space="preserve"> altro rimedio </w:t>
      </w:r>
      <w:r w:rsidR="00D87953" w:rsidRPr="006E67A9">
        <w:rPr>
          <w:rFonts w:ascii="Century Gothic" w:hAnsi="Century Gothic"/>
          <w:szCs w:val="21"/>
        </w:rPr>
        <w:t>previsto dalla</w:t>
      </w:r>
      <w:r w:rsidRPr="006E67A9">
        <w:rPr>
          <w:rFonts w:ascii="Century Gothic" w:hAnsi="Century Gothic"/>
          <w:szCs w:val="21"/>
        </w:rPr>
        <w:t xml:space="preserve"> legge</w:t>
      </w:r>
      <w:r w:rsidR="00D87953" w:rsidRPr="006E67A9">
        <w:rPr>
          <w:rFonts w:ascii="Century Gothic" w:hAnsi="Century Gothic"/>
          <w:szCs w:val="21"/>
        </w:rPr>
        <w:t xml:space="preserve"> e/o dal Contratto</w:t>
      </w:r>
      <w:r w:rsidRPr="006E67A9">
        <w:rPr>
          <w:rFonts w:ascii="Century Gothic" w:hAnsi="Century Gothic"/>
          <w:szCs w:val="21"/>
        </w:rPr>
        <w:t>,</w:t>
      </w:r>
      <w:r w:rsidR="00EC3BF8" w:rsidRPr="006E67A9">
        <w:rPr>
          <w:rFonts w:ascii="Century Gothic" w:hAnsi="Century Gothic"/>
          <w:szCs w:val="21"/>
        </w:rPr>
        <w:t xml:space="preserve"> in aggiunta a quanto previsto altrove nel Contratto, </w:t>
      </w:r>
      <w:r w:rsidRPr="006E67A9">
        <w:rPr>
          <w:rFonts w:ascii="Century Gothic" w:hAnsi="Century Gothic"/>
          <w:szCs w:val="21"/>
        </w:rPr>
        <w:t xml:space="preserve">la </w:t>
      </w:r>
      <w:r w:rsidR="00484B20" w:rsidRPr="006E67A9">
        <w:rPr>
          <w:rFonts w:ascii="Century Gothic" w:hAnsi="Century Gothic"/>
          <w:szCs w:val="21"/>
        </w:rPr>
        <w:t xml:space="preserve">Banca </w:t>
      </w:r>
      <w:r w:rsidRPr="006E67A9">
        <w:rPr>
          <w:rFonts w:ascii="Century Gothic" w:hAnsi="Century Gothic"/>
          <w:szCs w:val="21"/>
        </w:rPr>
        <w:t xml:space="preserve">si riserva la facoltà di risolvere il Contratto, ai sensi e per gli effetti dell’art. 1456 </w:t>
      </w:r>
      <w:r w:rsidR="00EC3BF8" w:rsidRPr="006E67A9">
        <w:rPr>
          <w:rFonts w:ascii="Century Gothic" w:hAnsi="Century Gothic"/>
          <w:szCs w:val="21"/>
        </w:rPr>
        <w:t>del codice civile</w:t>
      </w:r>
      <w:r w:rsidRPr="006E67A9">
        <w:rPr>
          <w:rFonts w:ascii="Century Gothic" w:hAnsi="Century Gothic"/>
          <w:szCs w:val="21"/>
        </w:rPr>
        <w:t>, senza penalità o spese</w:t>
      </w:r>
      <w:r w:rsidR="00B25CD8" w:rsidRPr="006E67A9">
        <w:rPr>
          <w:rFonts w:ascii="Century Gothic" w:hAnsi="Century Gothic"/>
          <w:szCs w:val="21"/>
        </w:rPr>
        <w:t xml:space="preserve"> a proprio carico</w:t>
      </w:r>
      <w:r w:rsidRPr="006E67A9">
        <w:rPr>
          <w:rFonts w:ascii="Century Gothic" w:hAnsi="Century Gothic"/>
          <w:szCs w:val="21"/>
        </w:rPr>
        <w:t>,</w:t>
      </w:r>
      <w:r w:rsidR="003161E4" w:rsidRPr="006E67A9">
        <w:rPr>
          <w:rFonts w:ascii="Century Gothic" w:hAnsi="Century Gothic"/>
          <w:szCs w:val="21"/>
        </w:rPr>
        <w:t xml:space="preserve"> mediante comunicazione scritta da inviarsi</w:t>
      </w:r>
      <w:r w:rsidR="00B25CD8" w:rsidRPr="006E67A9">
        <w:rPr>
          <w:rFonts w:ascii="Century Gothic" w:hAnsi="Century Gothic"/>
          <w:szCs w:val="21"/>
        </w:rPr>
        <w:t xml:space="preserve"> al Fornitore</w:t>
      </w:r>
      <w:r w:rsidR="003161E4" w:rsidRPr="006E67A9">
        <w:rPr>
          <w:rFonts w:ascii="Century Gothic" w:hAnsi="Century Gothic"/>
          <w:szCs w:val="21"/>
        </w:rPr>
        <w:t xml:space="preserve"> </w:t>
      </w:r>
      <w:r w:rsidR="00B25CD8" w:rsidRPr="006E67A9">
        <w:rPr>
          <w:rFonts w:ascii="Century Gothic" w:hAnsi="Century Gothic"/>
          <w:szCs w:val="21"/>
        </w:rPr>
        <w:t>a mezzo PEC (ai recapiti indicati in intestazione</w:t>
      </w:r>
      <w:r w:rsidR="00634D9A">
        <w:rPr>
          <w:rFonts w:ascii="Century Gothic" w:hAnsi="Century Gothic"/>
          <w:szCs w:val="21"/>
        </w:rPr>
        <w:t xml:space="preserve"> ovvero nel relativo Ordine</w:t>
      </w:r>
      <w:r w:rsidR="00B25CD8" w:rsidRPr="006E67A9">
        <w:rPr>
          <w:rFonts w:ascii="Century Gothic" w:hAnsi="Century Gothic"/>
          <w:szCs w:val="21"/>
        </w:rPr>
        <w:t>)</w:t>
      </w:r>
      <w:r w:rsidR="003161E4" w:rsidRPr="006E67A9">
        <w:rPr>
          <w:rFonts w:ascii="Century Gothic" w:hAnsi="Century Gothic"/>
          <w:szCs w:val="21"/>
        </w:rPr>
        <w:t xml:space="preserve">, </w:t>
      </w:r>
      <w:r w:rsidR="007C2253" w:rsidRPr="006E67A9">
        <w:rPr>
          <w:rFonts w:ascii="Century Gothic" w:hAnsi="Century Gothic"/>
          <w:szCs w:val="21"/>
        </w:rPr>
        <w:t>in caso di:</w:t>
      </w:r>
      <w:bookmarkEnd w:id="62"/>
    </w:p>
    <w:p w14:paraId="4111805B" w14:textId="47C7E51E" w:rsidR="00CC2A3F" w:rsidRPr="006E67A9" w:rsidRDefault="007C2253" w:rsidP="00D056D5">
      <w:pPr>
        <w:pStyle w:val="Titolo2"/>
        <w:widowControl w:val="0"/>
        <w:numPr>
          <w:ilvl w:val="0"/>
          <w:numId w:val="18"/>
        </w:numPr>
        <w:spacing w:before="120" w:after="0"/>
        <w:ind w:hanging="513"/>
        <w:rPr>
          <w:rFonts w:ascii="Century Gothic" w:hAnsi="Century Gothic"/>
          <w:szCs w:val="21"/>
        </w:rPr>
      </w:pPr>
      <w:r w:rsidRPr="006E67A9">
        <w:rPr>
          <w:rFonts w:ascii="Century Gothic" w:hAnsi="Century Gothic"/>
          <w:szCs w:val="21"/>
        </w:rPr>
        <w:t>inadempimento del Fornitore</w:t>
      </w:r>
      <w:r w:rsidR="009E1040" w:rsidRPr="006E67A9">
        <w:rPr>
          <w:rFonts w:ascii="Century Gothic" w:hAnsi="Century Gothic"/>
          <w:szCs w:val="21"/>
        </w:rPr>
        <w:t xml:space="preserve"> rispetto anche ad uno soltanto degli obblighi e/o dei divieti</w:t>
      </w:r>
      <w:r w:rsidR="00E6399B" w:rsidRPr="006E67A9">
        <w:rPr>
          <w:rFonts w:ascii="Century Gothic" w:hAnsi="Century Gothic"/>
          <w:szCs w:val="21"/>
        </w:rPr>
        <w:t xml:space="preserve"> e/o delle dichiarazioni e garanzie</w:t>
      </w:r>
      <w:r w:rsidR="009E1040" w:rsidRPr="006E67A9">
        <w:rPr>
          <w:rFonts w:ascii="Century Gothic" w:hAnsi="Century Gothic"/>
          <w:szCs w:val="21"/>
        </w:rPr>
        <w:t xml:space="preserve"> previsti</w:t>
      </w:r>
      <w:r w:rsidR="008107C6" w:rsidRPr="006E67A9">
        <w:rPr>
          <w:rFonts w:ascii="Century Gothic" w:hAnsi="Century Gothic"/>
          <w:szCs w:val="21"/>
        </w:rPr>
        <w:t xml:space="preserve"> dagli</w:t>
      </w:r>
      <w:r w:rsidR="00E6399B" w:rsidRPr="006E67A9">
        <w:rPr>
          <w:rFonts w:ascii="Century Gothic" w:hAnsi="Century Gothic"/>
          <w:szCs w:val="21"/>
        </w:rPr>
        <w:t xml:space="preserve"> </w:t>
      </w:r>
      <w:r w:rsidR="008107C6" w:rsidRPr="006E67A9">
        <w:rPr>
          <w:rFonts w:ascii="Century Gothic" w:hAnsi="Century Gothic"/>
          <w:szCs w:val="21"/>
        </w:rPr>
        <w:t xml:space="preserve">articoli: </w:t>
      </w:r>
      <w:r w:rsidR="00213333">
        <w:rPr>
          <w:rFonts w:ascii="Century Gothic" w:hAnsi="Century Gothic"/>
          <w:szCs w:val="21"/>
        </w:rPr>
        <w:t>6</w:t>
      </w:r>
      <w:r w:rsidR="008107C6" w:rsidRPr="006E67A9">
        <w:rPr>
          <w:rFonts w:ascii="Century Gothic" w:hAnsi="Century Gothic"/>
          <w:szCs w:val="21"/>
        </w:rPr>
        <w:t xml:space="preserve"> (</w:t>
      </w:r>
      <w:r w:rsidR="008107C6" w:rsidRPr="006E67A9">
        <w:rPr>
          <w:rFonts w:ascii="Century Gothic" w:hAnsi="Century Gothic"/>
          <w:i/>
          <w:iCs w:val="0"/>
          <w:szCs w:val="21"/>
        </w:rPr>
        <w:t>Dichiarazioni e obblighi generali del Fornitore</w:t>
      </w:r>
      <w:r w:rsidR="008107C6" w:rsidRPr="006E67A9">
        <w:rPr>
          <w:rFonts w:ascii="Century Gothic" w:hAnsi="Century Gothic"/>
          <w:szCs w:val="21"/>
        </w:rPr>
        <w:t>),</w:t>
      </w:r>
      <w:r w:rsidR="00E258FF" w:rsidRPr="006E67A9">
        <w:rPr>
          <w:rFonts w:ascii="Century Gothic" w:hAnsi="Century Gothic"/>
          <w:szCs w:val="21"/>
        </w:rPr>
        <w:t xml:space="preserve"> </w:t>
      </w:r>
      <w:r w:rsidR="00213333">
        <w:rPr>
          <w:rFonts w:ascii="Century Gothic" w:hAnsi="Century Gothic"/>
          <w:szCs w:val="21"/>
        </w:rPr>
        <w:t>7</w:t>
      </w:r>
      <w:r w:rsidR="00E258FF" w:rsidRPr="006E67A9">
        <w:rPr>
          <w:rFonts w:ascii="Century Gothic" w:hAnsi="Century Gothic"/>
          <w:szCs w:val="21"/>
        </w:rPr>
        <w:t xml:space="preserve"> (</w:t>
      </w:r>
      <w:r w:rsidR="00E258FF" w:rsidRPr="006E67A9">
        <w:rPr>
          <w:rFonts w:ascii="Century Gothic" w:hAnsi="Century Gothic"/>
          <w:i/>
          <w:iCs w:val="0"/>
          <w:szCs w:val="21"/>
        </w:rPr>
        <w:t>Diritti di Proprietà Intellettuale</w:t>
      </w:r>
      <w:r w:rsidR="009A3F3C" w:rsidRPr="006E67A9">
        <w:rPr>
          <w:rFonts w:ascii="Century Gothic" w:hAnsi="Century Gothic"/>
          <w:i/>
          <w:iCs w:val="0"/>
          <w:szCs w:val="21"/>
        </w:rPr>
        <w:t xml:space="preserve"> e industriale</w:t>
      </w:r>
      <w:r w:rsidR="00E258FF" w:rsidRPr="006E67A9">
        <w:rPr>
          <w:rFonts w:ascii="Century Gothic" w:hAnsi="Century Gothic"/>
          <w:szCs w:val="21"/>
        </w:rPr>
        <w:t>),</w:t>
      </w:r>
      <w:r w:rsidR="00D7729B" w:rsidRPr="006E67A9">
        <w:rPr>
          <w:rFonts w:ascii="Century Gothic" w:hAnsi="Century Gothic"/>
          <w:szCs w:val="21"/>
        </w:rPr>
        <w:t xml:space="preserve"> </w:t>
      </w:r>
      <w:r w:rsidR="00213333">
        <w:rPr>
          <w:rFonts w:ascii="Century Gothic" w:hAnsi="Century Gothic"/>
          <w:szCs w:val="21"/>
        </w:rPr>
        <w:t>8</w:t>
      </w:r>
      <w:r w:rsidR="00D7729B" w:rsidRPr="006E67A9">
        <w:rPr>
          <w:rFonts w:ascii="Century Gothic" w:hAnsi="Century Gothic"/>
          <w:szCs w:val="21"/>
        </w:rPr>
        <w:t xml:space="preserve"> (</w:t>
      </w:r>
      <w:r w:rsidR="00D7729B" w:rsidRPr="006E67A9">
        <w:rPr>
          <w:rFonts w:ascii="Century Gothic" w:hAnsi="Century Gothic"/>
          <w:i/>
          <w:iCs w:val="0"/>
          <w:szCs w:val="21"/>
        </w:rPr>
        <w:t>Responsabilità</w:t>
      </w:r>
      <w:r w:rsidR="009A3F3C" w:rsidRPr="006E67A9">
        <w:rPr>
          <w:rFonts w:ascii="Century Gothic" w:hAnsi="Century Gothic"/>
          <w:i/>
          <w:iCs w:val="0"/>
          <w:szCs w:val="21"/>
        </w:rPr>
        <w:t xml:space="preserve"> del Fornitore</w:t>
      </w:r>
      <w:r w:rsidR="00D7729B" w:rsidRPr="006E67A9">
        <w:rPr>
          <w:rFonts w:ascii="Century Gothic" w:hAnsi="Century Gothic"/>
          <w:i/>
          <w:iCs w:val="0"/>
          <w:szCs w:val="21"/>
        </w:rPr>
        <w:t>, obblighi di indennizzo e manleva</w:t>
      </w:r>
      <w:r w:rsidR="00D7729B" w:rsidRPr="006E67A9">
        <w:rPr>
          <w:rFonts w:ascii="Century Gothic" w:hAnsi="Century Gothic"/>
          <w:szCs w:val="21"/>
        </w:rPr>
        <w:t xml:space="preserve">), </w:t>
      </w:r>
      <w:r w:rsidR="00213333">
        <w:rPr>
          <w:rFonts w:ascii="Century Gothic" w:hAnsi="Century Gothic"/>
          <w:szCs w:val="21"/>
        </w:rPr>
        <w:t>11</w:t>
      </w:r>
      <w:r w:rsidR="008107C6" w:rsidRPr="006E67A9">
        <w:rPr>
          <w:rFonts w:ascii="Century Gothic" w:hAnsi="Century Gothic"/>
          <w:szCs w:val="21"/>
        </w:rPr>
        <w:t xml:space="preserve"> (</w:t>
      </w:r>
      <w:r w:rsidR="008107C6" w:rsidRPr="006E67A9">
        <w:rPr>
          <w:rFonts w:ascii="Century Gothic" w:hAnsi="Century Gothic"/>
          <w:i/>
          <w:iCs w:val="0"/>
          <w:szCs w:val="21"/>
        </w:rPr>
        <w:t>Riservatezza</w:t>
      </w:r>
      <w:r w:rsidR="008107C6" w:rsidRPr="006E67A9">
        <w:rPr>
          <w:rFonts w:ascii="Century Gothic" w:hAnsi="Century Gothic"/>
          <w:szCs w:val="21"/>
        </w:rPr>
        <w:t>)</w:t>
      </w:r>
      <w:r w:rsidR="009A3F3C" w:rsidRPr="006E67A9">
        <w:rPr>
          <w:rFonts w:ascii="Century Gothic" w:hAnsi="Century Gothic"/>
          <w:szCs w:val="21"/>
        </w:rPr>
        <w:t>,</w:t>
      </w:r>
      <w:r w:rsidR="008107C6" w:rsidRPr="006E67A9">
        <w:rPr>
          <w:rFonts w:ascii="Century Gothic" w:hAnsi="Century Gothic"/>
          <w:szCs w:val="21"/>
        </w:rPr>
        <w:t xml:space="preserve"> </w:t>
      </w:r>
      <w:r w:rsidR="00213333">
        <w:rPr>
          <w:rFonts w:ascii="Century Gothic" w:hAnsi="Century Gothic"/>
          <w:szCs w:val="21"/>
        </w:rPr>
        <w:t>12</w:t>
      </w:r>
      <w:r w:rsidR="008107C6" w:rsidRPr="006E67A9">
        <w:rPr>
          <w:rFonts w:ascii="Century Gothic" w:hAnsi="Century Gothic"/>
          <w:szCs w:val="21"/>
        </w:rPr>
        <w:t xml:space="preserve"> (</w:t>
      </w:r>
      <w:r w:rsidR="008107C6" w:rsidRPr="006E67A9">
        <w:rPr>
          <w:rFonts w:ascii="Century Gothic" w:hAnsi="Century Gothic"/>
          <w:i/>
          <w:iCs w:val="0"/>
          <w:szCs w:val="21"/>
        </w:rPr>
        <w:t>Personale</w:t>
      </w:r>
      <w:r w:rsidR="008107C6" w:rsidRPr="006E67A9">
        <w:rPr>
          <w:rFonts w:ascii="Century Gothic" w:hAnsi="Century Gothic"/>
          <w:szCs w:val="21"/>
        </w:rPr>
        <w:t xml:space="preserve">), </w:t>
      </w:r>
      <w:r w:rsidR="00213333">
        <w:rPr>
          <w:rFonts w:ascii="Century Gothic" w:hAnsi="Century Gothic"/>
          <w:szCs w:val="21"/>
        </w:rPr>
        <w:t>13</w:t>
      </w:r>
      <w:r w:rsidR="008107C6" w:rsidRPr="006E67A9">
        <w:rPr>
          <w:rFonts w:ascii="Century Gothic" w:hAnsi="Century Gothic"/>
          <w:szCs w:val="21"/>
        </w:rPr>
        <w:t xml:space="preserve"> (</w:t>
      </w:r>
      <w:r w:rsidR="008107C6" w:rsidRPr="006E67A9">
        <w:rPr>
          <w:rFonts w:ascii="Century Gothic" w:hAnsi="Century Gothic"/>
          <w:i/>
          <w:iCs w:val="0"/>
          <w:szCs w:val="21"/>
        </w:rPr>
        <w:t>Igiene e sicurezza</w:t>
      </w:r>
      <w:r w:rsidR="008107C6" w:rsidRPr="006E67A9">
        <w:rPr>
          <w:rFonts w:ascii="Century Gothic" w:hAnsi="Century Gothic"/>
          <w:szCs w:val="21"/>
        </w:rPr>
        <w:t xml:space="preserve">), </w:t>
      </w:r>
      <w:r w:rsidR="00213333">
        <w:rPr>
          <w:rFonts w:ascii="Century Gothic" w:hAnsi="Century Gothic"/>
          <w:szCs w:val="21"/>
        </w:rPr>
        <w:t>14</w:t>
      </w:r>
      <w:r w:rsidR="008107C6" w:rsidRPr="006E67A9">
        <w:rPr>
          <w:rFonts w:ascii="Century Gothic" w:hAnsi="Century Gothic"/>
          <w:szCs w:val="21"/>
        </w:rPr>
        <w:t xml:space="preserve"> (</w:t>
      </w:r>
      <w:r w:rsidR="008107C6" w:rsidRPr="006E67A9">
        <w:rPr>
          <w:rFonts w:ascii="Century Gothic" w:hAnsi="Century Gothic"/>
          <w:i/>
          <w:iCs w:val="0"/>
          <w:szCs w:val="21"/>
        </w:rPr>
        <w:t>Protezione dei dati personali</w:t>
      </w:r>
      <w:r w:rsidR="008107C6" w:rsidRPr="006E67A9">
        <w:rPr>
          <w:rFonts w:ascii="Century Gothic" w:hAnsi="Century Gothic"/>
          <w:szCs w:val="21"/>
        </w:rPr>
        <w:t xml:space="preserve">), </w:t>
      </w:r>
      <w:r w:rsidR="00213333">
        <w:rPr>
          <w:rFonts w:ascii="Century Gothic" w:hAnsi="Century Gothic"/>
          <w:szCs w:val="21"/>
        </w:rPr>
        <w:t>16.2</w:t>
      </w:r>
      <w:r w:rsidR="008107C6" w:rsidRPr="006E67A9">
        <w:rPr>
          <w:rFonts w:ascii="Century Gothic" w:hAnsi="Century Gothic"/>
          <w:szCs w:val="21"/>
        </w:rPr>
        <w:t xml:space="preserve"> (</w:t>
      </w:r>
      <w:r w:rsidR="008107C6" w:rsidRPr="006E67A9">
        <w:rPr>
          <w:rFonts w:ascii="Century Gothic" w:hAnsi="Century Gothic"/>
          <w:i/>
          <w:iCs w:val="0"/>
          <w:color w:val="000000"/>
          <w:spacing w:val="-1"/>
          <w:szCs w:val="21"/>
        </w:rPr>
        <w:t>D. Lgs. n. 231/2001</w:t>
      </w:r>
      <w:r w:rsidR="008107C6" w:rsidRPr="006E67A9">
        <w:rPr>
          <w:rFonts w:ascii="Century Gothic" w:hAnsi="Century Gothic"/>
          <w:szCs w:val="21"/>
        </w:rPr>
        <w:t xml:space="preserve">) e </w:t>
      </w:r>
      <w:r w:rsidR="00213333">
        <w:rPr>
          <w:rFonts w:ascii="Century Gothic" w:hAnsi="Century Gothic"/>
          <w:szCs w:val="21"/>
        </w:rPr>
        <w:t>18</w:t>
      </w:r>
      <w:r w:rsidR="008107C6" w:rsidRPr="006E67A9">
        <w:rPr>
          <w:rFonts w:ascii="Century Gothic" w:hAnsi="Century Gothic"/>
          <w:szCs w:val="21"/>
        </w:rPr>
        <w:t xml:space="preserve"> (</w:t>
      </w:r>
      <w:r w:rsidR="009A3F3C" w:rsidRPr="006E67A9">
        <w:rPr>
          <w:rFonts w:ascii="Century Gothic" w:hAnsi="Century Gothic"/>
          <w:i/>
          <w:iCs w:val="0"/>
          <w:szCs w:val="21"/>
        </w:rPr>
        <w:t>C</w:t>
      </w:r>
      <w:r w:rsidR="008107C6" w:rsidRPr="006E67A9">
        <w:rPr>
          <w:rFonts w:ascii="Century Gothic" w:hAnsi="Century Gothic"/>
          <w:i/>
          <w:iCs w:val="0"/>
          <w:szCs w:val="21"/>
        </w:rPr>
        <w:t>essione del contratto</w:t>
      </w:r>
      <w:r w:rsidR="008107C6" w:rsidRPr="006E67A9">
        <w:rPr>
          <w:rFonts w:ascii="Century Gothic" w:hAnsi="Century Gothic"/>
          <w:szCs w:val="21"/>
        </w:rPr>
        <w:t>)</w:t>
      </w:r>
      <w:r w:rsidR="00CC2A3F" w:rsidRPr="006E67A9">
        <w:rPr>
          <w:rFonts w:ascii="Century Gothic" w:hAnsi="Century Gothic"/>
          <w:szCs w:val="21"/>
        </w:rPr>
        <w:t xml:space="preserve"> delle presenti Condizioni Generali;</w:t>
      </w:r>
    </w:p>
    <w:p w14:paraId="3684D5D5" w14:textId="7C6DB693" w:rsidR="00EC3BF8" w:rsidRPr="006E67A9" w:rsidRDefault="00CC2A3F" w:rsidP="00D056D5">
      <w:pPr>
        <w:pStyle w:val="Titolo2"/>
        <w:widowControl w:val="0"/>
        <w:numPr>
          <w:ilvl w:val="0"/>
          <w:numId w:val="18"/>
        </w:numPr>
        <w:spacing w:before="120" w:after="0"/>
        <w:ind w:hanging="513"/>
        <w:rPr>
          <w:rFonts w:ascii="Century Gothic" w:hAnsi="Century Gothic"/>
          <w:szCs w:val="21"/>
        </w:rPr>
      </w:pPr>
      <w:r w:rsidRPr="006E67A9">
        <w:rPr>
          <w:rFonts w:ascii="Century Gothic" w:hAnsi="Century Gothic"/>
          <w:szCs w:val="21"/>
        </w:rPr>
        <w:t xml:space="preserve">mancato rispetto da parte del Fornitore, nella fornitura anche di un solo Servizio oggetto di un Ordine, delle previsioni di cui </w:t>
      </w:r>
      <w:r w:rsidR="00B9701B" w:rsidRPr="006E67A9">
        <w:rPr>
          <w:rFonts w:ascii="Century Gothic" w:hAnsi="Century Gothic"/>
          <w:szCs w:val="21"/>
        </w:rPr>
        <w:t>agli articoli</w:t>
      </w:r>
      <w:r w:rsidR="007C2253" w:rsidRPr="006E67A9">
        <w:rPr>
          <w:rFonts w:ascii="Century Gothic" w:hAnsi="Century Gothic"/>
          <w:szCs w:val="21"/>
        </w:rPr>
        <w:t xml:space="preserve"> </w:t>
      </w:r>
      <w:r w:rsidR="00213333">
        <w:rPr>
          <w:rFonts w:ascii="Century Gothic" w:hAnsi="Century Gothic"/>
          <w:szCs w:val="21"/>
        </w:rPr>
        <w:t>2.2</w:t>
      </w:r>
      <w:r w:rsidR="009A3F3C" w:rsidRPr="006E67A9">
        <w:rPr>
          <w:rFonts w:ascii="Century Gothic" w:hAnsi="Century Gothic"/>
          <w:szCs w:val="21"/>
        </w:rPr>
        <w:t>,</w:t>
      </w:r>
      <w:r w:rsidR="00B9701B" w:rsidRPr="006E67A9">
        <w:rPr>
          <w:rFonts w:ascii="Century Gothic" w:hAnsi="Century Gothic"/>
          <w:szCs w:val="21"/>
        </w:rPr>
        <w:t xml:space="preserve"> </w:t>
      </w:r>
      <w:r w:rsidR="00213333">
        <w:rPr>
          <w:rFonts w:ascii="Century Gothic" w:hAnsi="Century Gothic"/>
          <w:szCs w:val="21"/>
        </w:rPr>
        <w:t>2.3</w:t>
      </w:r>
      <w:r w:rsidR="005212F2">
        <w:rPr>
          <w:rFonts w:ascii="Century Gothic" w:hAnsi="Century Gothic"/>
          <w:szCs w:val="21"/>
        </w:rPr>
        <w:t xml:space="preserve"> </w:t>
      </w:r>
      <w:r w:rsidR="005212F2" w:rsidRPr="006E67A9">
        <w:rPr>
          <w:rFonts w:ascii="Century Gothic" w:hAnsi="Century Gothic"/>
          <w:szCs w:val="21"/>
        </w:rPr>
        <w:t>(nei termini ivi indicati)</w:t>
      </w:r>
      <w:r w:rsidR="009A3F3C" w:rsidRPr="006E67A9">
        <w:rPr>
          <w:rFonts w:ascii="Century Gothic" w:hAnsi="Century Gothic"/>
          <w:szCs w:val="21"/>
        </w:rPr>
        <w:t xml:space="preserve">, </w:t>
      </w:r>
      <w:r w:rsidR="00213333">
        <w:rPr>
          <w:rFonts w:ascii="Century Gothic" w:hAnsi="Century Gothic"/>
          <w:szCs w:val="21"/>
        </w:rPr>
        <w:t>2.4</w:t>
      </w:r>
      <w:r w:rsidRPr="006E67A9">
        <w:rPr>
          <w:rFonts w:ascii="Century Gothic" w:hAnsi="Century Gothic"/>
          <w:szCs w:val="21"/>
        </w:rPr>
        <w:t xml:space="preserve"> delle presenti Condizioni Generali</w:t>
      </w:r>
      <w:r w:rsidR="00EC3BF8" w:rsidRPr="006E67A9">
        <w:rPr>
          <w:rFonts w:ascii="Century Gothic" w:hAnsi="Century Gothic"/>
          <w:szCs w:val="21"/>
        </w:rPr>
        <w:t>;</w:t>
      </w:r>
    </w:p>
    <w:p w14:paraId="1335AF32" w14:textId="3065A479" w:rsidR="00914BDD" w:rsidRPr="006E67A9" w:rsidRDefault="00EC3BF8" w:rsidP="00D056D5">
      <w:pPr>
        <w:pStyle w:val="Titolo2"/>
        <w:widowControl w:val="0"/>
        <w:numPr>
          <w:ilvl w:val="0"/>
          <w:numId w:val="18"/>
        </w:numPr>
        <w:spacing w:before="120" w:after="0"/>
        <w:ind w:hanging="513"/>
        <w:rPr>
          <w:rFonts w:ascii="Century Gothic" w:hAnsi="Century Gothic"/>
          <w:szCs w:val="21"/>
        </w:rPr>
      </w:pPr>
      <w:r w:rsidRPr="006E67A9">
        <w:rPr>
          <w:rFonts w:ascii="Century Gothic" w:hAnsi="Century Gothic"/>
          <w:szCs w:val="21"/>
        </w:rPr>
        <w:t xml:space="preserve">mancato rispetto da parte del Fornitore anche di uno solo dei livelli di servizio eventualmente concordati tra le Parti in un Ordine per la prestazione di Servizi al verificarsi delle condizioni </w:t>
      </w:r>
      <w:r w:rsidR="009A3F3C" w:rsidRPr="006E67A9">
        <w:rPr>
          <w:rFonts w:ascii="Century Gothic" w:hAnsi="Century Gothic"/>
          <w:szCs w:val="21"/>
        </w:rPr>
        <w:t xml:space="preserve">di risoluzione eventualmente </w:t>
      </w:r>
      <w:r w:rsidRPr="006E67A9">
        <w:rPr>
          <w:rFonts w:ascii="Century Gothic" w:hAnsi="Century Gothic"/>
          <w:szCs w:val="21"/>
        </w:rPr>
        <w:t>previste nel relativo Ordine</w:t>
      </w:r>
      <w:r w:rsidR="008107C6" w:rsidRPr="006E67A9">
        <w:rPr>
          <w:rFonts w:ascii="Century Gothic" w:hAnsi="Century Gothic"/>
          <w:szCs w:val="21"/>
        </w:rPr>
        <w:t>;</w:t>
      </w:r>
    </w:p>
    <w:p w14:paraId="04D2ED50" w14:textId="51F84C7F" w:rsidR="00654CC5" w:rsidRPr="006E67A9" w:rsidRDefault="00CC2A3F" w:rsidP="00D056D5">
      <w:pPr>
        <w:pStyle w:val="Titolo2"/>
        <w:widowControl w:val="0"/>
        <w:numPr>
          <w:ilvl w:val="0"/>
          <w:numId w:val="18"/>
        </w:numPr>
        <w:spacing w:before="120" w:after="0"/>
        <w:ind w:hanging="513"/>
        <w:rPr>
          <w:rFonts w:ascii="Century Gothic" w:hAnsi="Century Gothic"/>
          <w:szCs w:val="21"/>
        </w:rPr>
      </w:pPr>
      <w:r w:rsidRPr="006E67A9">
        <w:rPr>
          <w:rFonts w:ascii="Century Gothic" w:hAnsi="Century Gothic"/>
          <w:szCs w:val="21"/>
        </w:rPr>
        <w:t>mancato rispetto da parte del Fornitore, nella fornitura anche di un solo Bene oggetto di un Ordine, delle previsioni di cui agli</w:t>
      </w:r>
      <w:r w:rsidR="00914BDD" w:rsidRPr="006E67A9">
        <w:rPr>
          <w:rFonts w:ascii="Century Gothic" w:hAnsi="Century Gothic"/>
          <w:szCs w:val="21"/>
        </w:rPr>
        <w:t xml:space="preserve"> </w:t>
      </w:r>
      <w:r w:rsidR="007C2253" w:rsidRPr="006E67A9">
        <w:rPr>
          <w:rFonts w:ascii="Century Gothic" w:hAnsi="Century Gothic"/>
          <w:szCs w:val="21"/>
        </w:rPr>
        <w:t xml:space="preserve">articoli </w:t>
      </w:r>
      <w:r w:rsidR="00213333">
        <w:rPr>
          <w:rFonts w:ascii="Century Gothic" w:hAnsi="Century Gothic"/>
          <w:szCs w:val="21"/>
        </w:rPr>
        <w:t>3.2.2</w:t>
      </w:r>
      <w:r w:rsidR="009503E5">
        <w:rPr>
          <w:rFonts w:ascii="Century Gothic" w:hAnsi="Century Gothic"/>
          <w:szCs w:val="21"/>
        </w:rPr>
        <w:t xml:space="preserve"> </w:t>
      </w:r>
      <w:r w:rsidR="009503E5" w:rsidRPr="006E67A9">
        <w:rPr>
          <w:rFonts w:ascii="Century Gothic" w:hAnsi="Century Gothic"/>
          <w:szCs w:val="21"/>
        </w:rPr>
        <w:t>(nei termini ivi indicati)</w:t>
      </w:r>
      <w:r w:rsidR="009503E5">
        <w:rPr>
          <w:rFonts w:ascii="Century Gothic" w:hAnsi="Century Gothic"/>
          <w:szCs w:val="21"/>
        </w:rPr>
        <w:t xml:space="preserve">, </w:t>
      </w:r>
      <w:r w:rsidR="00213333">
        <w:rPr>
          <w:rFonts w:ascii="Century Gothic" w:hAnsi="Century Gothic"/>
          <w:szCs w:val="21"/>
        </w:rPr>
        <w:t>3.2.3</w:t>
      </w:r>
      <w:r w:rsidR="007C2253" w:rsidRPr="006E67A9">
        <w:rPr>
          <w:rFonts w:ascii="Century Gothic" w:hAnsi="Century Gothic"/>
          <w:szCs w:val="21"/>
        </w:rPr>
        <w:t xml:space="preserve">, </w:t>
      </w:r>
      <w:r w:rsidR="00213333">
        <w:rPr>
          <w:rFonts w:ascii="Century Gothic" w:hAnsi="Century Gothic"/>
          <w:szCs w:val="21"/>
        </w:rPr>
        <w:t>3.2.4</w:t>
      </w:r>
      <w:r w:rsidR="007C2253" w:rsidRPr="006E67A9">
        <w:rPr>
          <w:rFonts w:ascii="Century Gothic" w:hAnsi="Century Gothic"/>
          <w:szCs w:val="21"/>
        </w:rPr>
        <w:t xml:space="preserve">, </w:t>
      </w:r>
      <w:r w:rsidR="00213333">
        <w:rPr>
          <w:rFonts w:ascii="Century Gothic" w:hAnsi="Century Gothic"/>
          <w:szCs w:val="21"/>
        </w:rPr>
        <w:t>3.2.5</w:t>
      </w:r>
      <w:r w:rsidR="007C2253" w:rsidRPr="006E67A9">
        <w:rPr>
          <w:rFonts w:ascii="Century Gothic" w:hAnsi="Century Gothic"/>
          <w:szCs w:val="21"/>
        </w:rPr>
        <w:t xml:space="preserve">, </w:t>
      </w:r>
      <w:r w:rsidR="00213333">
        <w:rPr>
          <w:rFonts w:ascii="Century Gothic" w:hAnsi="Century Gothic"/>
          <w:szCs w:val="21"/>
        </w:rPr>
        <w:t>3.3.1</w:t>
      </w:r>
      <w:r w:rsidR="00D7729B" w:rsidRPr="006E67A9">
        <w:rPr>
          <w:rFonts w:ascii="Century Gothic" w:hAnsi="Century Gothic"/>
          <w:szCs w:val="21"/>
        </w:rPr>
        <w:t xml:space="preserve">, </w:t>
      </w:r>
      <w:r w:rsidR="00213333">
        <w:rPr>
          <w:rFonts w:ascii="Century Gothic" w:hAnsi="Century Gothic"/>
          <w:szCs w:val="21"/>
        </w:rPr>
        <w:t>3.3.2</w:t>
      </w:r>
      <w:r w:rsidR="00D7729B" w:rsidRPr="006E67A9">
        <w:rPr>
          <w:rFonts w:ascii="Century Gothic" w:hAnsi="Century Gothic"/>
          <w:szCs w:val="21"/>
        </w:rPr>
        <w:t xml:space="preserve"> (nei termini di cui all’art</w:t>
      </w:r>
      <w:r w:rsidR="001174B5" w:rsidRPr="006E67A9">
        <w:rPr>
          <w:rFonts w:ascii="Century Gothic" w:hAnsi="Century Gothic"/>
          <w:szCs w:val="21"/>
        </w:rPr>
        <w:t>icolo</w:t>
      </w:r>
      <w:r w:rsidR="00D7729B" w:rsidRPr="006E67A9">
        <w:rPr>
          <w:rFonts w:ascii="Century Gothic" w:hAnsi="Century Gothic"/>
          <w:szCs w:val="21"/>
        </w:rPr>
        <w:t xml:space="preserve"> </w:t>
      </w:r>
      <w:r w:rsidR="00213333">
        <w:rPr>
          <w:rFonts w:ascii="Century Gothic" w:hAnsi="Century Gothic"/>
          <w:szCs w:val="21"/>
        </w:rPr>
        <w:t>3.3.3</w:t>
      </w:r>
      <w:r w:rsidR="00D928EB" w:rsidRPr="006E67A9">
        <w:rPr>
          <w:rFonts w:ascii="Century Gothic" w:hAnsi="Century Gothic"/>
          <w:szCs w:val="21"/>
        </w:rPr>
        <w:t xml:space="preserve">) e </w:t>
      </w:r>
      <w:r w:rsidR="00213333">
        <w:rPr>
          <w:rFonts w:ascii="Century Gothic" w:hAnsi="Century Gothic"/>
          <w:szCs w:val="21"/>
        </w:rPr>
        <w:t>3.3.4</w:t>
      </w:r>
      <w:r w:rsidR="00D928EB" w:rsidRPr="006E67A9">
        <w:rPr>
          <w:rFonts w:ascii="Century Gothic" w:hAnsi="Century Gothic"/>
          <w:szCs w:val="21"/>
        </w:rPr>
        <w:t xml:space="preserve"> (nei termini ivi indicati) </w:t>
      </w:r>
      <w:r w:rsidRPr="006E67A9">
        <w:rPr>
          <w:rFonts w:ascii="Century Gothic" w:hAnsi="Century Gothic"/>
          <w:szCs w:val="21"/>
        </w:rPr>
        <w:t>delle presenti Condizioni Generali</w:t>
      </w:r>
      <w:r w:rsidR="008107C6" w:rsidRPr="006E67A9">
        <w:rPr>
          <w:rFonts w:ascii="Century Gothic" w:hAnsi="Century Gothic"/>
          <w:szCs w:val="21"/>
        </w:rPr>
        <w:t>.</w:t>
      </w:r>
    </w:p>
    <w:bookmarkEnd w:id="63"/>
    <w:p w14:paraId="1E61D68D" w14:textId="51A50613" w:rsidR="00E0708D" w:rsidRPr="006E67A9" w:rsidRDefault="00E0708D" w:rsidP="00D056D5">
      <w:pPr>
        <w:pStyle w:val="Titolo2"/>
        <w:spacing w:before="120" w:after="0"/>
        <w:ind w:left="567" w:hanging="567"/>
        <w:rPr>
          <w:rFonts w:ascii="Century Gothic" w:hAnsi="Century Gothic"/>
          <w:szCs w:val="21"/>
        </w:rPr>
      </w:pPr>
      <w:r w:rsidRPr="006E67A9">
        <w:rPr>
          <w:rFonts w:ascii="Century Gothic" w:hAnsi="Century Gothic"/>
          <w:szCs w:val="21"/>
        </w:rPr>
        <w:lastRenderedPageBreak/>
        <w:t xml:space="preserve">Qualora la </w:t>
      </w:r>
      <w:r w:rsidR="001E3DDF" w:rsidRPr="006E67A9">
        <w:rPr>
          <w:rFonts w:ascii="Century Gothic" w:hAnsi="Century Gothic"/>
          <w:szCs w:val="21"/>
        </w:rPr>
        <w:t>Banca</w:t>
      </w:r>
      <w:r w:rsidRPr="006E67A9">
        <w:rPr>
          <w:rFonts w:ascii="Century Gothic" w:hAnsi="Century Gothic"/>
          <w:szCs w:val="21"/>
        </w:rPr>
        <w:t xml:space="preserve"> si avvalga della clausola risolutiva espressa, essa avrà diritto di sospendere immediatamente il pagamento </w:t>
      </w:r>
      <w:r w:rsidR="00EA7586" w:rsidRPr="006E67A9">
        <w:rPr>
          <w:rFonts w:ascii="Century Gothic" w:hAnsi="Century Gothic"/>
          <w:szCs w:val="21"/>
        </w:rPr>
        <w:t>del</w:t>
      </w:r>
      <w:r w:rsidRPr="006E67A9">
        <w:rPr>
          <w:rFonts w:ascii="Century Gothic" w:hAnsi="Century Gothic"/>
          <w:szCs w:val="21"/>
        </w:rPr>
        <w:t xml:space="preserve"> Corrispettivo</w:t>
      </w:r>
      <w:r w:rsidR="006267A9" w:rsidRPr="006E67A9">
        <w:rPr>
          <w:rFonts w:ascii="Century Gothic" w:hAnsi="Century Gothic"/>
          <w:szCs w:val="21"/>
        </w:rPr>
        <w:t xml:space="preserve"> </w:t>
      </w:r>
      <w:r w:rsidR="00B25CD8" w:rsidRPr="006E67A9">
        <w:rPr>
          <w:rFonts w:ascii="Century Gothic" w:hAnsi="Century Gothic"/>
          <w:szCs w:val="21"/>
        </w:rPr>
        <w:t>al Fornitore</w:t>
      </w:r>
      <w:r w:rsidRPr="006E67A9">
        <w:rPr>
          <w:rFonts w:ascii="Century Gothic" w:hAnsi="Century Gothic"/>
          <w:szCs w:val="21"/>
        </w:rPr>
        <w:t>, salvo in ogni caso il diritto al risarcimento de</w:t>
      </w:r>
      <w:r w:rsidR="000B49BA" w:rsidRPr="006E67A9">
        <w:rPr>
          <w:rFonts w:ascii="Century Gothic" w:hAnsi="Century Gothic"/>
          <w:szCs w:val="21"/>
        </w:rPr>
        <w:t>gli eventuali</w:t>
      </w:r>
      <w:r w:rsidRPr="006E67A9">
        <w:rPr>
          <w:rFonts w:ascii="Century Gothic" w:hAnsi="Century Gothic"/>
          <w:szCs w:val="21"/>
        </w:rPr>
        <w:t xml:space="preserve"> danni</w:t>
      </w:r>
      <w:r w:rsidR="004A7345" w:rsidRPr="006E67A9">
        <w:rPr>
          <w:rFonts w:ascii="Century Gothic" w:hAnsi="Century Gothic"/>
          <w:szCs w:val="21"/>
        </w:rPr>
        <w:t xml:space="preserve"> subiti</w:t>
      </w:r>
      <w:r w:rsidRPr="006E67A9">
        <w:rPr>
          <w:rFonts w:ascii="Century Gothic" w:hAnsi="Century Gothic"/>
          <w:szCs w:val="21"/>
        </w:rPr>
        <w:t>.</w:t>
      </w:r>
    </w:p>
    <w:p w14:paraId="48A4A6A5" w14:textId="1A8C4E2E" w:rsidR="002F6CCF" w:rsidRPr="006E67A9" w:rsidRDefault="002F6CCF" w:rsidP="00D056D5">
      <w:pPr>
        <w:pStyle w:val="Titolo1"/>
        <w:spacing w:before="120" w:after="0"/>
        <w:ind w:left="567" w:hanging="567"/>
        <w:rPr>
          <w:rStyle w:val="Titolo1Carattere"/>
          <w:rFonts w:ascii="Century Gothic" w:eastAsia="Arial Narrow" w:hAnsi="Century Gothic"/>
          <w:b/>
          <w:bCs/>
          <w:szCs w:val="21"/>
        </w:rPr>
      </w:pPr>
      <w:bookmarkStart w:id="64" w:name="_Ref181446095"/>
      <w:bookmarkStart w:id="65" w:name="_Ref172539862"/>
      <w:r w:rsidRPr="006E67A9">
        <w:rPr>
          <w:rStyle w:val="Titolo1Carattere"/>
          <w:rFonts w:ascii="Century Gothic" w:eastAsia="Arial Narrow" w:hAnsi="Century Gothic"/>
          <w:b/>
          <w:bCs/>
          <w:szCs w:val="21"/>
        </w:rPr>
        <w:t>RAPPORTI TRA LE PARTI</w:t>
      </w:r>
      <w:bookmarkEnd w:id="64"/>
    </w:p>
    <w:p w14:paraId="6F99D531" w14:textId="57F4A97E" w:rsidR="002F6CCF" w:rsidRPr="006E67A9" w:rsidRDefault="002F6CCF" w:rsidP="00D056D5">
      <w:pPr>
        <w:pStyle w:val="Titolo2"/>
        <w:spacing w:before="120" w:after="0"/>
        <w:ind w:left="567" w:hanging="567"/>
        <w:rPr>
          <w:rFonts w:ascii="Century Gothic" w:hAnsi="Century Gothic"/>
          <w:szCs w:val="21"/>
        </w:rPr>
      </w:pPr>
      <w:r w:rsidRPr="006E67A9">
        <w:rPr>
          <w:rFonts w:ascii="Century Gothic" w:hAnsi="Century Gothic"/>
          <w:szCs w:val="21"/>
        </w:rPr>
        <w:t>Le Parti si danno reciprocamente atto e riconoscono che, nell’esecuzione del presente Contratto, agiranno in qualità di imprenditori indipendenti e autonomi, al di fuori di qualunque elemento di stabilità del rapporto, non sussistendo tra le stesse (né intendendosi costituire mediante il presente Contratto) rapporti di gerarchia, dipendenza, rappresentanza, societari (anche di fatto), di associazione temporanea, joint-venture, di associazione in partecipazione, consorzio, né altri rapporti o cointeressenze di qualsivoglia natura.</w:t>
      </w:r>
    </w:p>
    <w:p w14:paraId="7B949D0D" w14:textId="6F5AE099" w:rsidR="002F6CCF" w:rsidRPr="006E67A9" w:rsidRDefault="002F6CCF"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Le Parti si danno reciprocamente atto e riconoscono che il Contratto non conferisce alle stesse alcun diritto di esclusiva e, pertanto, ciascuna Parte ha piena e incondizionata facoltà di concludere con terzi accordi di contenuto analogo al presente. </w:t>
      </w:r>
    </w:p>
    <w:p w14:paraId="41E81F6F" w14:textId="07B75DF2" w:rsidR="00461067" w:rsidRPr="006E67A9" w:rsidRDefault="00EA51FE" w:rsidP="00D056D5">
      <w:pPr>
        <w:pStyle w:val="Titolo2"/>
        <w:spacing w:before="120" w:after="0"/>
        <w:ind w:left="567" w:hanging="567"/>
        <w:rPr>
          <w:rFonts w:ascii="Century Gothic" w:hAnsi="Century Gothic"/>
          <w:szCs w:val="21"/>
        </w:rPr>
      </w:pPr>
      <w:bookmarkStart w:id="66" w:name="_Ref193200721"/>
      <w:r w:rsidRPr="006E67A9">
        <w:rPr>
          <w:rFonts w:ascii="Century Gothic" w:hAnsi="Century Gothic"/>
          <w:szCs w:val="21"/>
        </w:rPr>
        <w:t xml:space="preserve">La Banca potrà in base a propria </w:t>
      </w:r>
      <w:r w:rsidR="00036D05" w:rsidRPr="006E67A9">
        <w:rPr>
          <w:rFonts w:ascii="Century Gothic" w:hAnsi="Century Gothic"/>
          <w:szCs w:val="21"/>
        </w:rPr>
        <w:t>insindacabile valutazione compensare ai sensi dell’art. 1252 del codice civile e</w:t>
      </w:r>
      <w:r w:rsidR="00461067" w:rsidRPr="006E67A9">
        <w:rPr>
          <w:rFonts w:ascii="Century Gothic" w:hAnsi="Century Gothic"/>
          <w:szCs w:val="21"/>
        </w:rPr>
        <w:t>ventuali</w:t>
      </w:r>
      <w:r w:rsidR="00036D05" w:rsidRPr="006E67A9">
        <w:rPr>
          <w:rFonts w:ascii="Century Gothic" w:hAnsi="Century Gothic"/>
          <w:szCs w:val="21"/>
        </w:rPr>
        <w:t xml:space="preserve"> propri</w:t>
      </w:r>
      <w:r w:rsidR="00461067" w:rsidRPr="006E67A9">
        <w:rPr>
          <w:rFonts w:ascii="Century Gothic" w:hAnsi="Century Gothic"/>
          <w:szCs w:val="21"/>
        </w:rPr>
        <w:t xml:space="preserve"> diritti di credito</w:t>
      </w:r>
      <w:r w:rsidR="00036D05" w:rsidRPr="006E67A9">
        <w:rPr>
          <w:rFonts w:ascii="Century Gothic" w:hAnsi="Century Gothic"/>
          <w:szCs w:val="21"/>
        </w:rPr>
        <w:t xml:space="preserve"> verso il Fornitore</w:t>
      </w:r>
      <w:r w:rsidR="00461067" w:rsidRPr="006E67A9">
        <w:rPr>
          <w:rFonts w:ascii="Century Gothic" w:hAnsi="Century Gothic"/>
          <w:szCs w:val="21"/>
        </w:rPr>
        <w:t xml:space="preserve"> sorti ai sensi del Contratto con importi</w:t>
      </w:r>
      <w:r w:rsidR="00036D05" w:rsidRPr="006E67A9">
        <w:rPr>
          <w:rFonts w:ascii="Century Gothic" w:hAnsi="Century Gothic"/>
          <w:szCs w:val="21"/>
        </w:rPr>
        <w:t xml:space="preserve"> eventualmente</w:t>
      </w:r>
      <w:r w:rsidR="00461067" w:rsidRPr="006E67A9">
        <w:rPr>
          <w:rFonts w:ascii="Century Gothic" w:hAnsi="Century Gothic"/>
          <w:szCs w:val="21"/>
        </w:rPr>
        <w:t xml:space="preserve"> dovuti </w:t>
      </w:r>
      <w:r w:rsidR="00036D05" w:rsidRPr="006E67A9">
        <w:rPr>
          <w:rFonts w:ascii="Century Gothic" w:hAnsi="Century Gothic"/>
          <w:szCs w:val="21"/>
        </w:rPr>
        <w:t>allo stesso</w:t>
      </w:r>
      <w:r w:rsidR="00461067" w:rsidRPr="006E67A9">
        <w:rPr>
          <w:rFonts w:ascii="Century Gothic" w:hAnsi="Century Gothic"/>
          <w:szCs w:val="21"/>
        </w:rPr>
        <w:t xml:space="preserve"> a titolo di Corrispettivo.</w:t>
      </w:r>
      <w:bookmarkEnd w:id="66"/>
    </w:p>
    <w:p w14:paraId="2839DDA1" w14:textId="496A1305" w:rsidR="005C66F9" w:rsidRPr="006E67A9" w:rsidRDefault="00C86A58" w:rsidP="00D056D5">
      <w:pPr>
        <w:pStyle w:val="Titolo1"/>
        <w:spacing w:before="120" w:after="0"/>
        <w:ind w:left="567" w:hanging="567"/>
        <w:rPr>
          <w:rFonts w:ascii="Century Gothic" w:hAnsi="Century Gothic"/>
          <w:b w:val="0"/>
          <w:bCs/>
          <w:szCs w:val="21"/>
        </w:rPr>
      </w:pPr>
      <w:bookmarkStart w:id="67" w:name="_Ref192855694"/>
      <w:r w:rsidRPr="006E67A9">
        <w:rPr>
          <w:rStyle w:val="Titolo1Carattere"/>
          <w:rFonts w:ascii="Century Gothic" w:eastAsia="Arial Narrow" w:hAnsi="Century Gothic"/>
          <w:b/>
          <w:bCs/>
          <w:szCs w:val="21"/>
        </w:rPr>
        <w:t>RISERVATEZZA</w:t>
      </w:r>
      <w:bookmarkEnd w:id="67"/>
    </w:p>
    <w:bookmarkEnd w:id="65"/>
    <w:p w14:paraId="288A2061" w14:textId="7C97CF2E" w:rsidR="003D49EA" w:rsidRPr="006E67A9" w:rsidRDefault="00B25CD8" w:rsidP="7D687969">
      <w:pPr>
        <w:pStyle w:val="Titolo2"/>
        <w:spacing w:before="120" w:after="0"/>
        <w:ind w:left="567" w:hanging="567"/>
        <w:rPr>
          <w:rFonts w:ascii="Century Gothic" w:hAnsi="Century Gothic"/>
        </w:rPr>
      </w:pPr>
      <w:r w:rsidRPr="7D687969">
        <w:rPr>
          <w:rFonts w:ascii="Century Gothic" w:hAnsi="Century Gothic"/>
          <w:color w:val="000000"/>
          <w:spacing w:val="-1"/>
        </w:rPr>
        <w:t xml:space="preserve">Il </w:t>
      </w:r>
      <w:r w:rsidRPr="7D687969">
        <w:rPr>
          <w:rFonts w:ascii="Century Gothic" w:hAnsi="Century Gothic"/>
        </w:rPr>
        <w:t>Fornitore</w:t>
      </w:r>
      <w:r w:rsidR="003D49EA" w:rsidRPr="7D687969">
        <w:rPr>
          <w:rFonts w:ascii="Century Gothic" w:hAnsi="Century Gothic"/>
        </w:rPr>
        <w:t xml:space="preserve"> </w:t>
      </w:r>
      <w:r w:rsidRPr="7D687969">
        <w:rPr>
          <w:rFonts w:ascii="Century Gothic" w:hAnsi="Century Gothic"/>
        </w:rPr>
        <w:t>riconosce</w:t>
      </w:r>
      <w:r w:rsidR="003D49EA" w:rsidRPr="7D687969">
        <w:rPr>
          <w:rFonts w:ascii="Century Gothic" w:hAnsi="Century Gothic"/>
        </w:rPr>
        <w:t xml:space="preserve"> che tutte le informazioni, notizie, documenti, dati, processi, progetti, atti e/o metodi di titolarità o comunque detenuti </w:t>
      </w:r>
      <w:r w:rsidRPr="7D687969">
        <w:rPr>
          <w:rFonts w:ascii="Century Gothic" w:hAnsi="Century Gothic"/>
        </w:rPr>
        <w:t>dalla Banca</w:t>
      </w:r>
      <w:r w:rsidR="003D49EA" w:rsidRPr="7D687969">
        <w:rPr>
          <w:rFonts w:ascii="Century Gothic" w:hAnsi="Century Gothic"/>
        </w:rPr>
        <w:t xml:space="preserve"> e appresi od ottenuti </w:t>
      </w:r>
      <w:r w:rsidRPr="7D687969">
        <w:rPr>
          <w:rFonts w:ascii="Century Gothic" w:hAnsi="Century Gothic"/>
        </w:rPr>
        <w:t xml:space="preserve">dal Fornitore </w:t>
      </w:r>
      <w:r w:rsidR="003D49EA" w:rsidRPr="7D687969">
        <w:rPr>
          <w:rFonts w:ascii="Century Gothic" w:hAnsi="Century Gothic"/>
        </w:rPr>
        <w:t xml:space="preserve">nell’ambito del Contratto sono da considerarsi come strettamente confidenziali e riservati. Pertanto, fatti in ogni caso salvi gli inderogabili limiti di legge, </w:t>
      </w:r>
      <w:r w:rsidRPr="7D687969">
        <w:rPr>
          <w:rFonts w:ascii="Century Gothic" w:hAnsi="Century Gothic"/>
        </w:rPr>
        <w:t>il Fornitore</w:t>
      </w:r>
      <w:r w:rsidR="003D49EA" w:rsidRPr="7D687969">
        <w:rPr>
          <w:rFonts w:ascii="Century Gothic" w:hAnsi="Century Gothic"/>
        </w:rPr>
        <w:t xml:space="preserve"> si impegna, anche ai sensi dell’art. 1381 </w:t>
      </w:r>
      <w:r w:rsidR="00EC3BF8" w:rsidRPr="7D687969">
        <w:rPr>
          <w:rFonts w:ascii="Century Gothic" w:hAnsi="Century Gothic"/>
        </w:rPr>
        <w:t xml:space="preserve">del </w:t>
      </w:r>
      <w:r w:rsidR="16A3DD62" w:rsidRPr="7D687969">
        <w:rPr>
          <w:rFonts w:ascii="Century Gothic" w:hAnsi="Century Gothic"/>
        </w:rPr>
        <w:t>Codice civile</w:t>
      </w:r>
      <w:r w:rsidR="003D49EA" w:rsidRPr="7D687969">
        <w:rPr>
          <w:rFonts w:ascii="Century Gothic" w:hAnsi="Century Gothic"/>
        </w:rPr>
        <w:t xml:space="preserve">, per i </w:t>
      </w:r>
      <w:r w:rsidRPr="7D687969">
        <w:rPr>
          <w:rFonts w:ascii="Century Gothic" w:hAnsi="Century Gothic"/>
        </w:rPr>
        <w:t xml:space="preserve">propri </w:t>
      </w:r>
      <w:r w:rsidR="003D49EA" w:rsidRPr="7D687969">
        <w:rPr>
          <w:rFonts w:ascii="Century Gothic" w:hAnsi="Century Gothic"/>
        </w:rPr>
        <w:t xml:space="preserve">dipendenti, collaboratori ed eventuali fornitori terzi, a mantenere </w:t>
      </w:r>
      <w:r w:rsidRPr="7D687969">
        <w:rPr>
          <w:rFonts w:ascii="Century Gothic" w:hAnsi="Century Gothic"/>
        </w:rPr>
        <w:t xml:space="preserve">tali </w:t>
      </w:r>
      <w:r w:rsidR="003D49EA" w:rsidRPr="7D687969">
        <w:rPr>
          <w:rFonts w:ascii="Century Gothic" w:hAnsi="Century Gothic"/>
        </w:rPr>
        <w:t xml:space="preserve">informazioni riservate e a non divulgarle a terzi senza la preventiva autorizzazione scritta </w:t>
      </w:r>
      <w:r w:rsidRPr="7D687969">
        <w:rPr>
          <w:rFonts w:ascii="Century Gothic" w:hAnsi="Century Gothic"/>
        </w:rPr>
        <w:t>della Banca</w:t>
      </w:r>
      <w:r w:rsidR="003D49EA" w:rsidRPr="7D687969">
        <w:rPr>
          <w:rFonts w:ascii="Century Gothic" w:hAnsi="Century Gothic"/>
        </w:rPr>
        <w:t>.</w:t>
      </w:r>
    </w:p>
    <w:p w14:paraId="5608EE52" w14:textId="17FCEE01" w:rsidR="003D49EA" w:rsidRPr="006E67A9" w:rsidRDefault="003D49EA"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Le </w:t>
      </w:r>
      <w:r w:rsidR="00B25CD8" w:rsidRPr="006E67A9">
        <w:rPr>
          <w:rFonts w:ascii="Century Gothic" w:hAnsi="Century Gothic"/>
          <w:szCs w:val="21"/>
        </w:rPr>
        <w:t xml:space="preserve">sopra indicate </w:t>
      </w:r>
      <w:r w:rsidRPr="006E67A9">
        <w:rPr>
          <w:rFonts w:ascii="Century Gothic" w:hAnsi="Century Gothic"/>
          <w:szCs w:val="21"/>
        </w:rPr>
        <w:t xml:space="preserve">informazioni riservate potranno essere comunicate </w:t>
      </w:r>
      <w:r w:rsidR="00B25CD8" w:rsidRPr="006E67A9">
        <w:rPr>
          <w:rFonts w:ascii="Century Gothic" w:hAnsi="Century Gothic"/>
          <w:szCs w:val="21"/>
        </w:rPr>
        <w:t>dal Fornitore</w:t>
      </w:r>
      <w:r w:rsidRPr="006E67A9">
        <w:rPr>
          <w:rFonts w:ascii="Century Gothic" w:hAnsi="Century Gothic"/>
          <w:szCs w:val="21"/>
        </w:rPr>
        <w:t xml:space="preserve"> su richiesta di qualsivoglia autorità, giudiziaria e/o amministrativa, nei limiti strettamente necessari ad ottemperare agli obblighi di legge e/o regolamento, fermo restando che, in tal caso, l</w:t>
      </w:r>
      <w:r w:rsidR="00B25CD8" w:rsidRPr="006E67A9">
        <w:rPr>
          <w:rFonts w:ascii="Century Gothic" w:hAnsi="Century Gothic"/>
          <w:szCs w:val="21"/>
        </w:rPr>
        <w:t>a Banca</w:t>
      </w:r>
      <w:r w:rsidRPr="006E67A9">
        <w:rPr>
          <w:rFonts w:ascii="Century Gothic" w:hAnsi="Century Gothic"/>
          <w:szCs w:val="21"/>
        </w:rPr>
        <w:t xml:space="preserve"> ne sarà prontamente informata, nei limiti in cui le norme di legge e/o regolamentari lo consentano.</w:t>
      </w:r>
    </w:p>
    <w:p w14:paraId="2FABABC3" w14:textId="680DC19F" w:rsidR="003D49EA" w:rsidRPr="006E67A9" w:rsidRDefault="00B25CD8" w:rsidP="00D056D5">
      <w:pPr>
        <w:pStyle w:val="Titolo2"/>
        <w:spacing w:before="120" w:after="0"/>
        <w:ind w:left="567" w:hanging="567"/>
        <w:rPr>
          <w:rFonts w:ascii="Century Gothic" w:hAnsi="Century Gothic"/>
          <w:szCs w:val="21"/>
        </w:rPr>
      </w:pPr>
      <w:r w:rsidRPr="006E67A9">
        <w:rPr>
          <w:rFonts w:ascii="Century Gothic" w:hAnsi="Century Gothic"/>
          <w:szCs w:val="21"/>
        </w:rPr>
        <w:t>Il Fornitore</w:t>
      </w:r>
      <w:r w:rsidR="003D49EA" w:rsidRPr="006E67A9">
        <w:rPr>
          <w:rFonts w:ascii="Century Gothic" w:hAnsi="Century Gothic"/>
          <w:szCs w:val="21"/>
        </w:rPr>
        <w:t xml:space="preserve"> dichiara e d</w:t>
      </w:r>
      <w:r w:rsidRPr="006E67A9">
        <w:rPr>
          <w:rFonts w:ascii="Century Gothic" w:hAnsi="Century Gothic"/>
          <w:szCs w:val="21"/>
        </w:rPr>
        <w:t>à</w:t>
      </w:r>
      <w:r w:rsidR="003D49EA" w:rsidRPr="006E67A9">
        <w:rPr>
          <w:rFonts w:ascii="Century Gothic" w:hAnsi="Century Gothic"/>
          <w:szCs w:val="21"/>
        </w:rPr>
        <w:t xml:space="preserve"> atto altresì che le informazioni predette verranno </w:t>
      </w:r>
      <w:r w:rsidRPr="006E67A9">
        <w:rPr>
          <w:rFonts w:ascii="Century Gothic" w:hAnsi="Century Gothic"/>
          <w:szCs w:val="21"/>
        </w:rPr>
        <w:t>dallo stesso</w:t>
      </w:r>
      <w:r w:rsidR="003D49EA" w:rsidRPr="006E67A9">
        <w:rPr>
          <w:rFonts w:ascii="Century Gothic" w:hAnsi="Century Gothic"/>
          <w:szCs w:val="21"/>
        </w:rPr>
        <w:t xml:space="preserve"> utilizzate solo ed esclusivamente al fine di, e nella misura in cui, sia necessario per adempiere alle proprie obbligazioni ai sensi del Contratto. </w:t>
      </w:r>
    </w:p>
    <w:p w14:paraId="67E927DC" w14:textId="7F6DF36D" w:rsidR="003D49EA" w:rsidRPr="006E67A9" w:rsidRDefault="003D49EA"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Gli obblighi di riservatezza di cui al presente </w:t>
      </w:r>
      <w:r w:rsidR="00216A12" w:rsidRPr="006E67A9">
        <w:rPr>
          <w:rFonts w:ascii="Century Gothic" w:hAnsi="Century Gothic"/>
          <w:szCs w:val="21"/>
        </w:rPr>
        <w:t xml:space="preserve">articolo </w:t>
      </w:r>
      <w:r w:rsidRPr="006E67A9">
        <w:rPr>
          <w:rFonts w:ascii="Century Gothic" w:hAnsi="Century Gothic"/>
          <w:szCs w:val="21"/>
        </w:rPr>
        <w:t>resteranno in vigore anche per i 5 (cinque) anni successivi alla cessazione del Contratto, per qualsiasi ragione intervenuta.</w:t>
      </w:r>
    </w:p>
    <w:p w14:paraId="76AB22D2" w14:textId="46094E8D" w:rsidR="003D49EA" w:rsidRPr="006E67A9" w:rsidRDefault="003D49EA"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Non costituiscono informazioni riservate ai fini del presente </w:t>
      </w:r>
      <w:r w:rsidR="001174B5" w:rsidRPr="006E67A9">
        <w:rPr>
          <w:rFonts w:ascii="Century Gothic" w:hAnsi="Century Gothic"/>
          <w:szCs w:val="21"/>
        </w:rPr>
        <w:t xml:space="preserve">articolo </w:t>
      </w:r>
      <w:r w:rsidRPr="006E67A9">
        <w:rPr>
          <w:rFonts w:ascii="Century Gothic" w:hAnsi="Century Gothic"/>
          <w:szCs w:val="21"/>
        </w:rPr>
        <w:t>i dati e le notizie che sono o divengano di pubblico dominio per causa diversa dalla rivelazione effettuata dalla Parte tenuta al riserbo, dal personale ad essa riferibile o dai suoi collaboratori.</w:t>
      </w:r>
    </w:p>
    <w:p w14:paraId="1E63D4D1" w14:textId="4473B057" w:rsidR="003D49EA" w:rsidRPr="006E67A9" w:rsidRDefault="003D49EA" w:rsidP="00D056D5">
      <w:pPr>
        <w:pStyle w:val="Titolo2"/>
        <w:spacing w:before="120" w:after="0"/>
        <w:ind w:left="567" w:hanging="567"/>
        <w:rPr>
          <w:rFonts w:ascii="Century Gothic" w:hAnsi="Century Gothic"/>
          <w:color w:val="000000"/>
          <w:spacing w:val="-1"/>
          <w:szCs w:val="21"/>
        </w:rPr>
      </w:pPr>
      <w:r w:rsidRPr="006E67A9">
        <w:rPr>
          <w:rFonts w:ascii="Century Gothic" w:hAnsi="Century Gothic"/>
          <w:szCs w:val="21"/>
        </w:rPr>
        <w:lastRenderedPageBreak/>
        <w:t xml:space="preserve">In caso di scioglimento del Contratto, </w:t>
      </w:r>
      <w:r w:rsidR="00B25CD8" w:rsidRPr="006E67A9">
        <w:rPr>
          <w:rFonts w:ascii="Century Gothic" w:hAnsi="Century Gothic"/>
          <w:szCs w:val="21"/>
        </w:rPr>
        <w:t>il Fornitore</w:t>
      </w:r>
      <w:r w:rsidRPr="006E67A9">
        <w:rPr>
          <w:rFonts w:ascii="Century Gothic" w:hAnsi="Century Gothic"/>
          <w:szCs w:val="21"/>
        </w:rPr>
        <w:t xml:space="preserve"> si impegna a restituire immediatamente </w:t>
      </w:r>
      <w:r w:rsidR="00B25CD8" w:rsidRPr="006E67A9">
        <w:rPr>
          <w:rFonts w:ascii="Century Gothic" w:hAnsi="Century Gothic"/>
          <w:szCs w:val="21"/>
        </w:rPr>
        <w:t>alla Banca</w:t>
      </w:r>
      <w:r w:rsidRPr="006E67A9">
        <w:rPr>
          <w:rFonts w:ascii="Century Gothic" w:hAnsi="Century Gothic"/>
          <w:szCs w:val="21"/>
        </w:rPr>
        <w:t xml:space="preserve"> tutte le informazioni riservate in suo possesso, provvedendo altresì a cancellare o distruggere tali informazioni riservate ed a certificarne la cancellazione o distruzione per iscritto entro 10 (dieci) giorni</w:t>
      </w:r>
      <w:r w:rsidRPr="006E67A9">
        <w:rPr>
          <w:rFonts w:ascii="Century Gothic" w:hAnsi="Century Gothic"/>
          <w:color w:val="000000"/>
          <w:spacing w:val="-1"/>
          <w:szCs w:val="21"/>
        </w:rPr>
        <w:t xml:space="preserve"> lavorativi dalla data di cessazione del Contratto</w:t>
      </w:r>
      <w:r w:rsidR="0089093B" w:rsidRPr="006E67A9">
        <w:rPr>
          <w:rFonts w:ascii="Century Gothic" w:hAnsi="Century Gothic"/>
          <w:color w:val="000000"/>
          <w:spacing w:val="-1"/>
          <w:szCs w:val="21"/>
        </w:rPr>
        <w:t>.</w:t>
      </w:r>
    </w:p>
    <w:p w14:paraId="67174FB9" w14:textId="19374498" w:rsidR="00C4249A" w:rsidRPr="006E67A9" w:rsidRDefault="00C4249A"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Resta espressamente esclusa la possibilità per il Fornitore di effettuare qualsivoglia comunicazione di natura promozionale, commerciale e/o pubblicitaria in relazione al presente Contratto e, in generale, di indicare o menzionare – anche indirettamente – la Banca a fini di referenza/promozione, senza l’espresso preventivo consenso scritto della stessa. </w:t>
      </w:r>
    </w:p>
    <w:p w14:paraId="53BEDEC8" w14:textId="20B73576" w:rsidR="00AE0A44" w:rsidRPr="006E67A9" w:rsidRDefault="00C86A58" w:rsidP="00D056D5">
      <w:pPr>
        <w:pStyle w:val="Titolo1"/>
        <w:spacing w:before="120" w:after="0"/>
        <w:ind w:left="567" w:hanging="567"/>
        <w:rPr>
          <w:rFonts w:ascii="Century Gothic" w:hAnsi="Century Gothic"/>
          <w:szCs w:val="21"/>
        </w:rPr>
      </w:pPr>
      <w:bookmarkStart w:id="68" w:name="_Ref172539792"/>
      <w:bookmarkStart w:id="69" w:name="_Ref192855722"/>
      <w:r w:rsidRPr="006E67A9">
        <w:rPr>
          <w:rStyle w:val="Titolo1Carattere"/>
          <w:rFonts w:ascii="Century Gothic" w:eastAsia="Arial Narrow" w:hAnsi="Century Gothic"/>
          <w:b/>
          <w:bCs/>
          <w:szCs w:val="21"/>
        </w:rPr>
        <w:t>PERSONALE</w:t>
      </w:r>
      <w:bookmarkStart w:id="70" w:name="_Ref172539881"/>
      <w:bookmarkEnd w:id="68"/>
      <w:bookmarkEnd w:id="69"/>
    </w:p>
    <w:p w14:paraId="7094BFCD" w14:textId="3C8ADFC8" w:rsidR="003D4EA5" w:rsidRPr="006E67A9" w:rsidRDefault="003D4EA5" w:rsidP="00D056D5">
      <w:pPr>
        <w:pStyle w:val="Titolo2"/>
        <w:spacing w:before="120" w:after="0"/>
        <w:ind w:left="567" w:hanging="567"/>
        <w:rPr>
          <w:rFonts w:ascii="Century Gothic" w:hAnsi="Century Gothic"/>
          <w:szCs w:val="21"/>
        </w:rPr>
      </w:pPr>
      <w:r w:rsidRPr="006E67A9">
        <w:rPr>
          <w:rFonts w:ascii="Century Gothic" w:hAnsi="Century Gothic"/>
          <w:szCs w:val="21"/>
        </w:rPr>
        <w:t>Il Fornitore dichiara, garantisce e si impegna (anche ai sensi dell’articolo 1381 del codice civile, per gli eventuali subappaltatori) a far sì che per tutta la durata del Contratto venga rispettata ogni normativa, primaria, secondaria, nazionale, locale, collettiva e contrattuale (anche retributiva e contributiva) applicabile nei rapporti con il Personale (“</w:t>
      </w:r>
      <w:r w:rsidRPr="006E67A9">
        <w:rPr>
          <w:rFonts w:ascii="Century Gothic" w:hAnsi="Century Gothic"/>
          <w:b/>
          <w:bCs/>
          <w:szCs w:val="21"/>
        </w:rPr>
        <w:t>Normativa Lavoristica</w:t>
      </w:r>
      <w:r w:rsidRPr="006E67A9">
        <w:rPr>
          <w:rFonts w:ascii="Century Gothic" w:hAnsi="Century Gothic"/>
          <w:szCs w:val="21"/>
        </w:rPr>
        <w:t>”).</w:t>
      </w:r>
    </w:p>
    <w:p w14:paraId="7544DC45" w14:textId="56337EBC" w:rsidR="00F04776" w:rsidRPr="006E67A9" w:rsidRDefault="00F04776" w:rsidP="7D687969">
      <w:pPr>
        <w:pStyle w:val="Titolo2"/>
        <w:spacing w:before="120" w:after="0"/>
        <w:ind w:left="567" w:hanging="567"/>
        <w:rPr>
          <w:rFonts w:ascii="Century Gothic" w:hAnsi="Century Gothic"/>
        </w:rPr>
      </w:pPr>
      <w:r w:rsidRPr="7D687969">
        <w:rPr>
          <w:rFonts w:ascii="Century Gothic" w:hAnsi="Century Gothic"/>
        </w:rPr>
        <w:t xml:space="preserve">Il Fornitore si impegna ad eseguire </w:t>
      </w:r>
      <w:r w:rsidR="008D34FD" w:rsidRPr="7D687969">
        <w:rPr>
          <w:rFonts w:ascii="Century Gothic" w:hAnsi="Century Gothic"/>
        </w:rPr>
        <w:t xml:space="preserve">tutte </w:t>
      </w:r>
      <w:r w:rsidRPr="7D687969">
        <w:rPr>
          <w:rFonts w:ascii="Century Gothic" w:hAnsi="Century Gothic"/>
        </w:rPr>
        <w:t xml:space="preserve">le attività oggetto </w:t>
      </w:r>
      <w:r w:rsidR="008D34FD" w:rsidRPr="7D687969">
        <w:rPr>
          <w:rFonts w:ascii="Century Gothic" w:hAnsi="Century Gothic"/>
        </w:rPr>
        <w:t>del Contratto</w:t>
      </w:r>
      <w:r w:rsidRPr="7D687969">
        <w:rPr>
          <w:rFonts w:ascii="Century Gothic" w:hAnsi="Century Gothic"/>
        </w:rPr>
        <w:t xml:space="preserve"> con Personale idoneo, in numero adeguato e in possesso di adeguate capacità tecniche e dichiara e garantisce (anche ai sensi dell’articolo 1381 del </w:t>
      </w:r>
      <w:r w:rsidR="7DAF85DB" w:rsidRPr="7D687969">
        <w:rPr>
          <w:rFonts w:ascii="Century Gothic" w:hAnsi="Century Gothic"/>
        </w:rPr>
        <w:t>Codice civile</w:t>
      </w:r>
      <w:r w:rsidRPr="7D687969">
        <w:rPr>
          <w:rFonts w:ascii="Century Gothic" w:hAnsi="Century Gothic"/>
        </w:rPr>
        <w:t xml:space="preserve">, per </w:t>
      </w:r>
      <w:r w:rsidR="003D4EA5" w:rsidRPr="7D687969">
        <w:rPr>
          <w:rFonts w:ascii="Century Gothic" w:hAnsi="Century Gothic"/>
        </w:rPr>
        <w:t>gl</w:t>
      </w:r>
      <w:r w:rsidRPr="7D687969">
        <w:rPr>
          <w:rFonts w:ascii="Century Gothic" w:hAnsi="Century Gothic"/>
        </w:rPr>
        <w:t xml:space="preserve">i </w:t>
      </w:r>
      <w:r w:rsidR="003D4EA5" w:rsidRPr="7D687969">
        <w:rPr>
          <w:rFonts w:ascii="Century Gothic" w:hAnsi="Century Gothic"/>
        </w:rPr>
        <w:t xml:space="preserve">eventuali </w:t>
      </w:r>
      <w:r w:rsidRPr="7D687969">
        <w:rPr>
          <w:rFonts w:ascii="Century Gothic" w:hAnsi="Century Gothic"/>
        </w:rPr>
        <w:t xml:space="preserve">subappaltatori) </w:t>
      </w:r>
      <w:r w:rsidR="003D4EA5" w:rsidRPr="7D687969">
        <w:rPr>
          <w:rFonts w:ascii="Century Gothic" w:hAnsi="Century Gothic"/>
        </w:rPr>
        <w:t>alla Banca</w:t>
      </w:r>
      <w:r w:rsidRPr="7D687969">
        <w:rPr>
          <w:rFonts w:ascii="Century Gothic" w:hAnsi="Century Gothic"/>
        </w:rPr>
        <w:t>:</w:t>
      </w:r>
    </w:p>
    <w:p w14:paraId="6DC335A1" w14:textId="3B1B9931" w:rsidR="00F04776" w:rsidRPr="006E67A9" w:rsidRDefault="00F04776" w:rsidP="00D056D5">
      <w:pPr>
        <w:pStyle w:val="Titolo2"/>
        <w:numPr>
          <w:ilvl w:val="0"/>
          <w:numId w:val="26"/>
        </w:numPr>
        <w:ind w:left="1134" w:hanging="567"/>
        <w:contextualSpacing/>
        <w:rPr>
          <w:rFonts w:ascii="Century Gothic" w:hAnsi="Century Gothic"/>
          <w:szCs w:val="21"/>
        </w:rPr>
      </w:pPr>
      <w:r w:rsidRPr="006E67A9">
        <w:rPr>
          <w:rFonts w:ascii="Century Gothic" w:hAnsi="Century Gothic"/>
          <w:szCs w:val="21"/>
        </w:rPr>
        <w:t xml:space="preserve">che il Personale è, e sarà per tutta la durata del Contratto, professionalmente qualificato e debitamente istruito in materia di igiene, sicurezza e prevenzione infortuni, nonché in possesso dei requisiti soggettivi e oggettivi previsti dalla normativa vigente (incluso il D. Lgs. 81/2008 e </w:t>
      </w:r>
      <w:proofErr w:type="spellStart"/>
      <w:r w:rsidRPr="006E67A9">
        <w:rPr>
          <w:rFonts w:ascii="Century Gothic" w:hAnsi="Century Gothic"/>
          <w:szCs w:val="21"/>
        </w:rPr>
        <w:t>s.m.i.</w:t>
      </w:r>
      <w:proofErr w:type="spellEnd"/>
      <w:r w:rsidRPr="006E67A9">
        <w:rPr>
          <w:rFonts w:ascii="Century Gothic" w:hAnsi="Century Gothic"/>
          <w:szCs w:val="21"/>
        </w:rPr>
        <w:t>), ivi incluse le iscrizioni negli albi previsti dai vigenti ordinamenti professionali eventualmente applicabili,</w:t>
      </w:r>
      <w:r w:rsidRPr="006E67A9">
        <w:rPr>
          <w:rFonts w:ascii="Century Gothic" w:hAnsi="Century Gothic"/>
          <w:b/>
          <w:bCs/>
          <w:szCs w:val="21"/>
        </w:rPr>
        <w:t xml:space="preserve"> </w:t>
      </w:r>
      <w:r w:rsidRPr="006E67A9">
        <w:rPr>
          <w:rFonts w:ascii="Century Gothic" w:hAnsi="Century Gothic"/>
          <w:szCs w:val="21"/>
        </w:rPr>
        <w:t xml:space="preserve">avuto specifico riguardo ai compiti svolti e alle mansioni concretamente ricoperte; </w:t>
      </w:r>
    </w:p>
    <w:p w14:paraId="74ED5759" w14:textId="4B1D6323" w:rsidR="00F04776" w:rsidRPr="006E67A9" w:rsidRDefault="00FF6D2F" w:rsidP="00D056D5">
      <w:pPr>
        <w:pStyle w:val="Titolo2"/>
        <w:numPr>
          <w:ilvl w:val="0"/>
          <w:numId w:val="26"/>
        </w:numPr>
        <w:ind w:left="1134" w:hanging="567"/>
        <w:contextualSpacing/>
        <w:rPr>
          <w:rFonts w:ascii="Century Gothic" w:hAnsi="Century Gothic"/>
          <w:szCs w:val="21"/>
        </w:rPr>
      </w:pPr>
      <w:r w:rsidRPr="006E67A9">
        <w:rPr>
          <w:rFonts w:ascii="Century Gothic" w:hAnsi="Century Gothic"/>
          <w:szCs w:val="21"/>
        </w:rPr>
        <w:t xml:space="preserve">che </w:t>
      </w:r>
      <w:r w:rsidR="00F04776" w:rsidRPr="006E67A9">
        <w:rPr>
          <w:rFonts w:ascii="Century Gothic" w:hAnsi="Century Gothic"/>
          <w:szCs w:val="21"/>
        </w:rPr>
        <w:t>il Personale beneficia e beneficerà del trattamento, anche remunerativo, previsto dal CCNL applicabile;</w:t>
      </w:r>
    </w:p>
    <w:p w14:paraId="503CE6E5" w14:textId="6CFFA80E" w:rsidR="00F04776" w:rsidRPr="006E67A9" w:rsidRDefault="003C7E8E" w:rsidP="00D056D5">
      <w:pPr>
        <w:pStyle w:val="Titolo2"/>
        <w:numPr>
          <w:ilvl w:val="0"/>
          <w:numId w:val="26"/>
        </w:numPr>
        <w:spacing w:after="0"/>
        <w:ind w:left="1134" w:hanging="567"/>
        <w:contextualSpacing/>
        <w:rPr>
          <w:rFonts w:ascii="Century Gothic" w:hAnsi="Century Gothic"/>
          <w:iCs w:val="0"/>
          <w:szCs w:val="21"/>
        </w:rPr>
      </w:pPr>
      <w:r w:rsidRPr="006E67A9">
        <w:rPr>
          <w:rFonts w:ascii="Century Gothic" w:hAnsi="Century Gothic"/>
          <w:szCs w:val="21"/>
        </w:rPr>
        <w:t xml:space="preserve">di aver </w:t>
      </w:r>
      <w:r w:rsidRPr="006E67A9">
        <w:rPr>
          <w:rFonts w:ascii="Century Gothic" w:hAnsi="Century Gothic"/>
          <w:iCs w:val="0"/>
          <w:szCs w:val="21"/>
        </w:rPr>
        <w:t xml:space="preserve">provveduto e </w:t>
      </w:r>
      <w:r w:rsidR="00EE08BA" w:rsidRPr="006E67A9">
        <w:rPr>
          <w:rFonts w:ascii="Century Gothic" w:hAnsi="Century Gothic"/>
          <w:iCs w:val="0"/>
          <w:szCs w:val="21"/>
        </w:rPr>
        <w:t xml:space="preserve">che provvederà </w:t>
      </w:r>
      <w:r w:rsidRPr="006E67A9">
        <w:rPr>
          <w:rFonts w:ascii="Century Gothic" w:hAnsi="Century Gothic"/>
          <w:iCs w:val="0"/>
          <w:szCs w:val="21"/>
        </w:rPr>
        <w:t xml:space="preserve">per tutta la durata del Contratto al puntuale pagamento </w:t>
      </w:r>
      <w:r w:rsidRPr="006E67A9">
        <w:rPr>
          <w:rFonts w:ascii="Century Gothic" w:hAnsi="Century Gothic"/>
          <w:szCs w:val="21"/>
        </w:rPr>
        <w:t>dei</w:t>
      </w:r>
      <w:r w:rsidRPr="006E67A9">
        <w:rPr>
          <w:rFonts w:ascii="Century Gothic" w:hAnsi="Century Gothic"/>
          <w:iCs w:val="0"/>
          <w:szCs w:val="21"/>
        </w:rPr>
        <w:t xml:space="preserve"> contributi sociali, assicurativi e previdenziali in favore del Personale. La dimostrazione, su richiesta della Banca, dell’avvenuto regolare pagamento dei contributi da parte del Fornitore costituisce condizione per il pagamento del Corrispettivo da parte della Banca.</w:t>
      </w:r>
    </w:p>
    <w:p w14:paraId="1AE4F02B" w14:textId="5A5D729F" w:rsidR="00AE0A44" w:rsidRPr="006E67A9" w:rsidRDefault="00AE0A44"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La direzione, la gestione e l’organizzazione </w:t>
      </w:r>
      <w:r w:rsidR="00F04776" w:rsidRPr="006E67A9">
        <w:rPr>
          <w:rFonts w:ascii="Century Gothic" w:hAnsi="Century Gothic"/>
          <w:szCs w:val="21"/>
        </w:rPr>
        <w:t>del Personale</w:t>
      </w:r>
      <w:r w:rsidRPr="006E67A9">
        <w:rPr>
          <w:rFonts w:ascii="Century Gothic" w:hAnsi="Century Gothic"/>
          <w:szCs w:val="21"/>
        </w:rPr>
        <w:t>, ivi incluso l’esercizio del potere disciplinare, spetteranno esclusivamente a</w:t>
      </w:r>
      <w:r w:rsidR="003D4EA5" w:rsidRPr="006E67A9">
        <w:rPr>
          <w:rFonts w:ascii="Century Gothic" w:hAnsi="Century Gothic"/>
          <w:szCs w:val="21"/>
        </w:rPr>
        <w:t>l Fornitore</w:t>
      </w:r>
      <w:r w:rsidRPr="006E67A9">
        <w:rPr>
          <w:rFonts w:ascii="Century Gothic" w:hAnsi="Century Gothic"/>
          <w:szCs w:val="21"/>
        </w:rPr>
        <w:t xml:space="preserve"> medesimo. </w:t>
      </w:r>
      <w:r w:rsidR="003D4EA5" w:rsidRPr="006E67A9">
        <w:rPr>
          <w:rFonts w:ascii="Century Gothic" w:hAnsi="Century Gothic"/>
          <w:szCs w:val="21"/>
        </w:rPr>
        <w:t>Fermo quanto precede, d</w:t>
      </w:r>
      <w:r w:rsidRPr="006E67A9">
        <w:rPr>
          <w:rFonts w:ascii="Century Gothic" w:hAnsi="Century Gothic"/>
          <w:szCs w:val="21"/>
        </w:rPr>
        <w:t xml:space="preserve">urante </w:t>
      </w:r>
      <w:r w:rsidR="003D4EA5" w:rsidRPr="006E67A9">
        <w:rPr>
          <w:rFonts w:ascii="Century Gothic" w:hAnsi="Century Gothic"/>
          <w:szCs w:val="21"/>
        </w:rPr>
        <w:t>l’esecuzione delle attività oggetto di ciascun Ordine,</w:t>
      </w:r>
      <w:r w:rsidRPr="006E67A9">
        <w:rPr>
          <w:rFonts w:ascii="Century Gothic" w:hAnsi="Century Gothic"/>
          <w:szCs w:val="21"/>
        </w:rPr>
        <w:t xml:space="preserve"> il Personale dovrà tenere un contegno decoroso e consono al contesto in cui opera la Banca</w:t>
      </w:r>
      <w:r w:rsidR="002C55F9" w:rsidRPr="006E67A9">
        <w:rPr>
          <w:rFonts w:ascii="Century Gothic" w:hAnsi="Century Gothic"/>
          <w:szCs w:val="21"/>
        </w:rPr>
        <w:t xml:space="preserve"> e non dovrà tenere condotte che possano costituire fonte di pericolo per i terzi (inclusi il personale e/o i clienti della Banca)</w:t>
      </w:r>
      <w:r w:rsidRPr="006E67A9">
        <w:rPr>
          <w:rFonts w:ascii="Century Gothic" w:hAnsi="Century Gothic"/>
          <w:szCs w:val="21"/>
        </w:rPr>
        <w:t xml:space="preserve">. Ove la Banca dovesse riscontrare incuria, incompetenza o comportamenti inurbani da parte del Personale, ne darà comunicazione scritta </w:t>
      </w:r>
      <w:r w:rsidR="003D4EA5" w:rsidRPr="006E67A9">
        <w:rPr>
          <w:rFonts w:ascii="Century Gothic" w:hAnsi="Century Gothic"/>
          <w:szCs w:val="21"/>
        </w:rPr>
        <w:t>al Fornitore</w:t>
      </w:r>
      <w:r w:rsidRPr="006E67A9">
        <w:rPr>
          <w:rFonts w:ascii="Century Gothic" w:hAnsi="Century Gothic"/>
          <w:szCs w:val="21"/>
        </w:rPr>
        <w:t xml:space="preserve"> e quest’ultimo sarà tenuto a sostituire prontamente il Personale non gradito alla Banca.</w:t>
      </w:r>
    </w:p>
    <w:p w14:paraId="40774E1F" w14:textId="6BA77EAE" w:rsidR="003D4EA5" w:rsidRPr="006E67A9" w:rsidRDefault="003D4EA5" w:rsidP="00D056D5">
      <w:pPr>
        <w:pStyle w:val="Titolo2"/>
        <w:spacing w:before="120" w:after="0"/>
        <w:ind w:left="567" w:hanging="567"/>
        <w:rPr>
          <w:rFonts w:ascii="Century Gothic" w:hAnsi="Century Gothic"/>
          <w:szCs w:val="21"/>
        </w:rPr>
      </w:pPr>
      <w:r w:rsidRPr="006E67A9">
        <w:rPr>
          <w:rFonts w:ascii="Century Gothic" w:hAnsi="Century Gothic"/>
          <w:szCs w:val="21"/>
        </w:rPr>
        <w:lastRenderedPageBreak/>
        <w:t>Il Fornitore si impegna a far sì che, il Personale che debba recarsi presso i locali della Banca per eseguire le attività oggetto del Contratto sia munito di tesserino di riconoscimento (riportante nome, cognome, qualifica e impresa di appartenenza), che dovrà essere sempre indossato e visibile all’interno dei locali della Banca.</w:t>
      </w:r>
    </w:p>
    <w:p w14:paraId="39712ED8" w14:textId="1DC28295" w:rsidR="00AE0A44" w:rsidRPr="006E67A9" w:rsidRDefault="000B75E7" w:rsidP="00D056D5">
      <w:pPr>
        <w:pStyle w:val="Titolo2"/>
        <w:spacing w:before="120" w:after="0"/>
        <w:ind w:left="567" w:hanging="567"/>
        <w:rPr>
          <w:rFonts w:ascii="Century Gothic" w:hAnsi="Century Gothic"/>
          <w:szCs w:val="21"/>
        </w:rPr>
      </w:pPr>
      <w:r w:rsidRPr="006E67A9">
        <w:rPr>
          <w:rFonts w:ascii="Century Gothic" w:hAnsi="Century Gothic"/>
          <w:szCs w:val="21"/>
        </w:rPr>
        <w:t>Se richiesto dalla Banca, p</w:t>
      </w:r>
      <w:r w:rsidR="00AE0A44" w:rsidRPr="006E67A9">
        <w:rPr>
          <w:rFonts w:ascii="Century Gothic" w:hAnsi="Century Gothic"/>
          <w:szCs w:val="21"/>
        </w:rPr>
        <w:t xml:space="preserve">rima di dare corso </w:t>
      </w:r>
      <w:r w:rsidR="00CC4B4E" w:rsidRPr="006E67A9">
        <w:rPr>
          <w:rFonts w:ascii="Century Gothic" w:hAnsi="Century Gothic"/>
          <w:szCs w:val="21"/>
        </w:rPr>
        <w:t xml:space="preserve">a </w:t>
      </w:r>
      <w:r w:rsidR="0005372B" w:rsidRPr="006E67A9">
        <w:rPr>
          <w:rFonts w:ascii="Century Gothic" w:hAnsi="Century Gothic"/>
          <w:szCs w:val="21"/>
        </w:rPr>
        <w:t>un Ordine avente ad oggetto la prestazione di</w:t>
      </w:r>
      <w:r w:rsidR="00AE0A44" w:rsidRPr="006E67A9">
        <w:rPr>
          <w:rFonts w:ascii="Century Gothic" w:hAnsi="Century Gothic"/>
          <w:szCs w:val="21"/>
        </w:rPr>
        <w:t xml:space="preserve"> Servizi, </w:t>
      </w:r>
      <w:r w:rsidR="0005372B" w:rsidRPr="006E67A9">
        <w:rPr>
          <w:rFonts w:ascii="Century Gothic" w:hAnsi="Century Gothic"/>
          <w:szCs w:val="21"/>
        </w:rPr>
        <w:t>il Fornitore</w:t>
      </w:r>
      <w:r w:rsidR="00AE0A44" w:rsidRPr="006E67A9">
        <w:rPr>
          <w:rFonts w:ascii="Century Gothic" w:hAnsi="Century Gothic"/>
          <w:szCs w:val="21"/>
        </w:rPr>
        <w:t xml:space="preserve"> invierà alla </w:t>
      </w:r>
      <w:r w:rsidRPr="006E67A9">
        <w:rPr>
          <w:rFonts w:ascii="Century Gothic" w:hAnsi="Century Gothic"/>
          <w:szCs w:val="21"/>
        </w:rPr>
        <w:t xml:space="preserve">stessa </w:t>
      </w:r>
      <w:r w:rsidR="00AE0A44" w:rsidRPr="006E67A9">
        <w:rPr>
          <w:rFonts w:ascii="Century Gothic" w:hAnsi="Century Gothic"/>
          <w:szCs w:val="21"/>
        </w:rPr>
        <w:t>una nota informativa contenente l’elenco del Personale e gli estremi dei contratti di assunzione, oltre alle comunicazioni di assunzione trasmesse agli enti competenti (“</w:t>
      </w:r>
      <w:r w:rsidR="00AE0A44" w:rsidRPr="006E67A9">
        <w:rPr>
          <w:rFonts w:ascii="Century Gothic" w:hAnsi="Century Gothic"/>
          <w:b/>
          <w:szCs w:val="21"/>
        </w:rPr>
        <w:t>Nota Informativa</w:t>
      </w:r>
      <w:r w:rsidR="00AE0A44" w:rsidRPr="006E67A9">
        <w:rPr>
          <w:rFonts w:ascii="Century Gothic" w:hAnsi="Century Gothic"/>
          <w:szCs w:val="21"/>
        </w:rPr>
        <w:t>”). La Nota Informativa dovrà essere aggiornata ad ogni variazione della composizione del Personale.</w:t>
      </w:r>
    </w:p>
    <w:p w14:paraId="699CBB43" w14:textId="78B415DA" w:rsidR="00AE0A44" w:rsidRPr="006E67A9" w:rsidRDefault="000B75E7" w:rsidP="00D056D5">
      <w:pPr>
        <w:pStyle w:val="Titolo2"/>
        <w:spacing w:before="120" w:after="0"/>
        <w:ind w:left="567" w:hanging="567"/>
        <w:rPr>
          <w:rFonts w:ascii="Century Gothic" w:hAnsi="Century Gothic"/>
          <w:szCs w:val="21"/>
        </w:rPr>
      </w:pPr>
      <w:r w:rsidRPr="006E67A9">
        <w:rPr>
          <w:rFonts w:ascii="Century Gothic" w:hAnsi="Century Gothic"/>
          <w:szCs w:val="21"/>
        </w:rPr>
        <w:t>Se richiesto dalla Banca, i</w:t>
      </w:r>
      <w:r w:rsidR="002C55F9" w:rsidRPr="006E67A9">
        <w:rPr>
          <w:rFonts w:ascii="Century Gothic" w:hAnsi="Century Gothic"/>
          <w:szCs w:val="21"/>
        </w:rPr>
        <w:t xml:space="preserve">l Fornitore si impegna a </w:t>
      </w:r>
      <w:r w:rsidR="00AE0A44" w:rsidRPr="006E67A9">
        <w:rPr>
          <w:rFonts w:ascii="Century Gothic" w:hAnsi="Century Gothic"/>
          <w:szCs w:val="21"/>
        </w:rPr>
        <w:t xml:space="preserve">designare un </w:t>
      </w:r>
      <w:r w:rsidR="002C55F9" w:rsidRPr="006E67A9">
        <w:rPr>
          <w:rFonts w:ascii="Century Gothic" w:hAnsi="Century Gothic"/>
          <w:szCs w:val="21"/>
        </w:rPr>
        <w:t>proprio referente</w:t>
      </w:r>
      <w:r w:rsidR="00AE0A44" w:rsidRPr="006E67A9">
        <w:rPr>
          <w:rFonts w:ascii="Century Gothic" w:hAnsi="Century Gothic"/>
          <w:szCs w:val="21"/>
        </w:rPr>
        <w:t xml:space="preserve"> (“</w:t>
      </w:r>
      <w:r w:rsidR="002C55F9" w:rsidRPr="006E67A9">
        <w:rPr>
          <w:rFonts w:ascii="Century Gothic" w:hAnsi="Century Gothic"/>
          <w:b/>
          <w:bCs/>
          <w:szCs w:val="21"/>
        </w:rPr>
        <w:t>Referente del Fornitore</w:t>
      </w:r>
      <w:r w:rsidR="00AE0A44" w:rsidRPr="006E67A9">
        <w:rPr>
          <w:rFonts w:ascii="Century Gothic" w:hAnsi="Century Gothic"/>
          <w:szCs w:val="21"/>
        </w:rPr>
        <w:t xml:space="preserve">”) che sia sempre rintracciabile </w:t>
      </w:r>
      <w:r w:rsidR="002C55F9" w:rsidRPr="006E67A9">
        <w:rPr>
          <w:rFonts w:ascii="Century Gothic" w:hAnsi="Century Gothic"/>
          <w:szCs w:val="21"/>
        </w:rPr>
        <w:t>per tutta la durata del Contratto</w:t>
      </w:r>
      <w:r w:rsidR="00AE0A44" w:rsidRPr="006E67A9">
        <w:rPr>
          <w:rFonts w:ascii="Century Gothic" w:hAnsi="Century Gothic"/>
          <w:szCs w:val="21"/>
        </w:rPr>
        <w:t xml:space="preserve"> ed al quale la Banca potrà indirizzare ogni comunicazione e/o richiesta. Il </w:t>
      </w:r>
      <w:r w:rsidR="002C55F9" w:rsidRPr="006E67A9">
        <w:rPr>
          <w:rFonts w:ascii="Century Gothic" w:hAnsi="Century Gothic"/>
          <w:szCs w:val="21"/>
        </w:rPr>
        <w:t>Referente del Fornitore</w:t>
      </w:r>
      <w:r w:rsidR="00AE0A44" w:rsidRPr="006E67A9">
        <w:rPr>
          <w:rFonts w:ascii="Century Gothic" w:hAnsi="Century Gothic"/>
          <w:szCs w:val="21"/>
        </w:rPr>
        <w:t xml:space="preserve"> dovrà avere la facoltà e i mezzi occorrenti per assicurare l’osservanza da parte del Personale della vigente normativa, anche regolamentare, sull’igiene nonché sulla sicurezza e salute dei lavoratori e dovrà anche essere titolare degli opportuni poteri direttivi e disciplinari ai sensi della disciplina lavoristica di riferimento e di ogni altra disposizione, anche derivante dal CCNL, applicabile</w:t>
      </w:r>
      <w:r w:rsidR="002C55F9" w:rsidRPr="006E67A9">
        <w:rPr>
          <w:rFonts w:ascii="Century Gothic" w:hAnsi="Century Gothic"/>
          <w:szCs w:val="21"/>
        </w:rPr>
        <w:t xml:space="preserve">. Il Fornitore si impegna a </w:t>
      </w:r>
      <w:r w:rsidR="00AE0A44" w:rsidRPr="006E67A9">
        <w:rPr>
          <w:rFonts w:ascii="Century Gothic" w:hAnsi="Century Gothic"/>
          <w:szCs w:val="21"/>
        </w:rPr>
        <w:t xml:space="preserve">far sì che il Personale si adegui alle istruzioni ricevute dal </w:t>
      </w:r>
      <w:r w:rsidR="002C55F9" w:rsidRPr="006E67A9">
        <w:rPr>
          <w:rFonts w:ascii="Century Gothic" w:hAnsi="Century Gothic"/>
          <w:szCs w:val="21"/>
        </w:rPr>
        <w:t>Referente del Fornitore</w:t>
      </w:r>
      <w:r w:rsidR="00CC4B4E" w:rsidRPr="006E67A9">
        <w:rPr>
          <w:rFonts w:ascii="Century Gothic" w:hAnsi="Century Gothic"/>
          <w:szCs w:val="21"/>
        </w:rPr>
        <w:t xml:space="preserve"> (eventualmente designato nei termini che precedono)</w:t>
      </w:r>
      <w:r w:rsidR="00AE0A44" w:rsidRPr="006E67A9">
        <w:rPr>
          <w:rFonts w:ascii="Century Gothic" w:hAnsi="Century Gothic"/>
          <w:szCs w:val="21"/>
        </w:rPr>
        <w:t xml:space="preserve">, anche rispetto alle richieste che questo avrà a sua volta ricevuto dalla Banca per la parte che riguarda lo svolgimento </w:t>
      </w:r>
      <w:r w:rsidR="002C55F9" w:rsidRPr="006E67A9">
        <w:rPr>
          <w:rFonts w:ascii="Century Gothic" w:hAnsi="Century Gothic"/>
          <w:szCs w:val="21"/>
        </w:rPr>
        <w:t>delle attività oggetto del Contratto.</w:t>
      </w:r>
    </w:p>
    <w:p w14:paraId="79599AE5" w14:textId="128195E6" w:rsidR="004A403B" w:rsidRPr="004A403B" w:rsidRDefault="002C55F9" w:rsidP="004A403B">
      <w:pPr>
        <w:pStyle w:val="Titolo2"/>
        <w:spacing w:before="120" w:after="0"/>
        <w:ind w:left="567" w:hanging="567"/>
      </w:pPr>
      <w:r w:rsidRPr="006E67A9">
        <w:rPr>
          <w:rFonts w:ascii="Century Gothic" w:hAnsi="Century Gothic"/>
          <w:szCs w:val="21"/>
        </w:rPr>
        <w:t xml:space="preserve">Il Fornitore sarà interamente ed esclusivamente responsabile </w:t>
      </w:r>
      <w:r w:rsidR="009A47C3" w:rsidRPr="006E67A9">
        <w:rPr>
          <w:rFonts w:ascii="Century Gothic" w:hAnsi="Century Gothic"/>
          <w:szCs w:val="21"/>
        </w:rPr>
        <w:t>dei danni</w:t>
      </w:r>
      <w:r w:rsidR="004A403B">
        <w:rPr>
          <w:rFonts w:ascii="Century Gothic" w:hAnsi="Century Gothic"/>
          <w:szCs w:val="21"/>
        </w:rPr>
        <w:t>, direttamente o indirettamente,</w:t>
      </w:r>
      <w:r w:rsidR="009A47C3" w:rsidRPr="006E67A9">
        <w:rPr>
          <w:rFonts w:ascii="Century Gothic" w:hAnsi="Century Gothic"/>
          <w:szCs w:val="21"/>
        </w:rPr>
        <w:t xml:space="preserve"> cagionati dal Personale alla Banca e/o a terzi (inclusi i clienti e il personale della Banca) </w:t>
      </w:r>
      <w:r w:rsidR="004A403B" w:rsidRPr="006E67A9">
        <w:rPr>
          <w:rFonts w:ascii="Century Gothic" w:hAnsi="Century Gothic"/>
          <w:szCs w:val="21"/>
        </w:rPr>
        <w:t>e/o alle cose della Banca o di terzi in genere</w:t>
      </w:r>
      <w:r w:rsidR="004A403B">
        <w:rPr>
          <w:rFonts w:ascii="Century Gothic" w:hAnsi="Century Gothic"/>
          <w:szCs w:val="21"/>
        </w:rPr>
        <w:t>,</w:t>
      </w:r>
      <w:r w:rsidR="004A403B" w:rsidRPr="006E67A9">
        <w:rPr>
          <w:rFonts w:ascii="Century Gothic" w:hAnsi="Century Gothic"/>
          <w:szCs w:val="21"/>
        </w:rPr>
        <w:t xml:space="preserve"> </w:t>
      </w:r>
      <w:r w:rsidR="009A47C3" w:rsidRPr="006E67A9">
        <w:rPr>
          <w:rFonts w:ascii="Century Gothic" w:hAnsi="Century Gothic"/>
          <w:szCs w:val="21"/>
        </w:rPr>
        <w:t xml:space="preserve">nell’esecuzione delle attività oggetto del Contratto, impegnandosi a manlevare </w:t>
      </w:r>
      <w:r w:rsidRPr="006E67A9">
        <w:rPr>
          <w:rFonts w:ascii="Century Gothic" w:hAnsi="Century Gothic"/>
          <w:szCs w:val="21"/>
        </w:rPr>
        <w:t>e tenere indenne la Banca</w:t>
      </w:r>
      <w:r w:rsidR="009A47C3" w:rsidRPr="006E67A9">
        <w:rPr>
          <w:rFonts w:ascii="Century Gothic" w:hAnsi="Century Gothic"/>
          <w:szCs w:val="21"/>
        </w:rPr>
        <w:t xml:space="preserve"> </w:t>
      </w:r>
      <w:r w:rsidR="009A47C3" w:rsidRPr="006E67A9">
        <w:rPr>
          <w:rFonts w:ascii="Century Gothic" w:hAnsi="Century Gothic"/>
          <w:i/>
          <w:iCs w:val="0"/>
          <w:szCs w:val="21"/>
        </w:rPr>
        <w:t>(i)</w:t>
      </w:r>
      <w:r w:rsidR="009A47C3" w:rsidRPr="006E67A9">
        <w:rPr>
          <w:rFonts w:ascii="Century Gothic" w:hAnsi="Century Gothic"/>
          <w:szCs w:val="21"/>
        </w:rPr>
        <w:t xml:space="preserve"> da ogni e qualsivoglia danno,</w:t>
      </w:r>
      <w:r w:rsidRPr="006E67A9">
        <w:rPr>
          <w:rFonts w:ascii="Century Gothic" w:hAnsi="Century Gothic"/>
          <w:szCs w:val="21"/>
        </w:rPr>
        <w:t xml:space="preserve"> cost</w:t>
      </w:r>
      <w:r w:rsidR="009A47C3" w:rsidRPr="006E67A9">
        <w:rPr>
          <w:rFonts w:ascii="Century Gothic" w:hAnsi="Century Gothic"/>
          <w:szCs w:val="21"/>
        </w:rPr>
        <w:t>o</w:t>
      </w:r>
      <w:r w:rsidRPr="006E67A9">
        <w:rPr>
          <w:rFonts w:ascii="Century Gothic" w:hAnsi="Century Gothic"/>
          <w:szCs w:val="21"/>
        </w:rPr>
        <w:t>, oner</w:t>
      </w:r>
      <w:r w:rsidR="009A47C3" w:rsidRPr="006E67A9">
        <w:rPr>
          <w:rFonts w:ascii="Century Gothic" w:hAnsi="Century Gothic"/>
          <w:szCs w:val="21"/>
        </w:rPr>
        <w:t>e</w:t>
      </w:r>
      <w:r w:rsidRPr="006E67A9">
        <w:rPr>
          <w:rFonts w:ascii="Century Gothic" w:hAnsi="Century Gothic"/>
          <w:szCs w:val="21"/>
        </w:rPr>
        <w:t xml:space="preserve"> e responsabilità in genere che la Banca dovesse sostenere a qualsiasi titolo in relazione all'esecuzione delle attività oggetto del Contratto da parte del Personale, nonché </w:t>
      </w:r>
      <w:r w:rsidRPr="006E67A9">
        <w:rPr>
          <w:rFonts w:ascii="Century Gothic" w:hAnsi="Century Gothic"/>
          <w:i/>
          <w:iCs w:val="0"/>
          <w:szCs w:val="21"/>
        </w:rPr>
        <w:t>(ii)</w:t>
      </w:r>
      <w:r w:rsidRPr="006E67A9">
        <w:rPr>
          <w:rFonts w:ascii="Century Gothic" w:hAnsi="Century Gothic"/>
          <w:szCs w:val="21"/>
        </w:rPr>
        <w:t xml:space="preserve"> da ogni azione, pretesa, controversia e domanda che dovesse essere avanzata nei confronti della Banca da terzi</w:t>
      </w:r>
      <w:r w:rsidR="009A47C3" w:rsidRPr="006E67A9">
        <w:rPr>
          <w:rFonts w:ascii="Century Gothic" w:hAnsi="Century Gothic"/>
          <w:szCs w:val="21"/>
        </w:rPr>
        <w:t xml:space="preserve"> in connessione con l’attività del Personale</w:t>
      </w:r>
      <w:r w:rsidRPr="006E67A9">
        <w:rPr>
          <w:rFonts w:ascii="Century Gothic" w:hAnsi="Century Gothic"/>
          <w:szCs w:val="21"/>
        </w:rPr>
        <w:t>.</w:t>
      </w:r>
    </w:p>
    <w:p w14:paraId="351B3859" w14:textId="03ECBD4B" w:rsidR="00E57A7A" w:rsidRPr="006E67A9" w:rsidRDefault="009A47C3"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Il Fornitore sarà interamente ed esclusivamente responsabile delle obbligazioni assunte nei confronti del Personale e si impegna a tenere </w:t>
      </w:r>
      <w:r w:rsidR="00E57A7A" w:rsidRPr="006E67A9">
        <w:rPr>
          <w:rFonts w:ascii="Century Gothic" w:hAnsi="Century Gothic"/>
          <w:szCs w:val="21"/>
        </w:rPr>
        <w:t xml:space="preserve">manlevata e indenne la Banca da ogni pretesa da parte del Personale e/o di terzi (incluse le autorità competenti, istituti e/o enti di previdenza e assistenza) che siano anche solo indirettamente connesse alla violazione, da parte del Fornitore, della normativa rilevante ai fini </w:t>
      </w:r>
      <w:r w:rsidR="000D4A63" w:rsidRPr="006E67A9">
        <w:rPr>
          <w:rFonts w:ascii="Century Gothic" w:hAnsi="Century Gothic"/>
          <w:szCs w:val="21"/>
        </w:rPr>
        <w:t>dell’esecuzione delle attività oggetto di ciascun Ordine</w:t>
      </w:r>
      <w:r w:rsidR="00E57A7A" w:rsidRPr="006E67A9">
        <w:rPr>
          <w:rFonts w:ascii="Century Gothic" w:hAnsi="Century Gothic"/>
          <w:szCs w:val="21"/>
        </w:rPr>
        <w:t xml:space="preserve"> e/o applicabile ai rapporti con il Personale (ivi inclusa la Normativa Lavoristica).</w:t>
      </w:r>
    </w:p>
    <w:p w14:paraId="28DD6A0A" w14:textId="17F92F9E" w:rsidR="00AE0A44" w:rsidRPr="006E67A9" w:rsidRDefault="00C86A58" w:rsidP="00D056D5">
      <w:pPr>
        <w:pStyle w:val="Titolo1"/>
        <w:spacing w:before="120" w:after="0"/>
        <w:ind w:left="567" w:hanging="567"/>
        <w:rPr>
          <w:rFonts w:ascii="Century Gothic" w:hAnsi="Century Gothic"/>
          <w:szCs w:val="21"/>
        </w:rPr>
      </w:pPr>
      <w:bookmarkStart w:id="71" w:name="_Ref172539808"/>
      <w:bookmarkStart w:id="72" w:name="_Ref192855732"/>
      <w:r w:rsidRPr="006E67A9">
        <w:rPr>
          <w:rStyle w:val="Titolo1Carattere"/>
          <w:rFonts w:ascii="Century Gothic" w:eastAsia="Arial Narrow" w:hAnsi="Century Gothic"/>
          <w:b/>
          <w:bCs/>
          <w:szCs w:val="21"/>
        </w:rPr>
        <w:t>IGIENE</w:t>
      </w:r>
      <w:r w:rsidRPr="006E67A9">
        <w:rPr>
          <w:rFonts w:ascii="Century Gothic" w:hAnsi="Century Gothic"/>
          <w:b w:val="0"/>
          <w:bCs/>
          <w:szCs w:val="21"/>
        </w:rPr>
        <w:t xml:space="preserve"> </w:t>
      </w:r>
      <w:r w:rsidRPr="006E67A9">
        <w:rPr>
          <w:rFonts w:ascii="Century Gothic" w:hAnsi="Century Gothic"/>
          <w:szCs w:val="21"/>
        </w:rPr>
        <w:t>E SICUREZZA</w:t>
      </w:r>
      <w:bookmarkEnd w:id="71"/>
      <w:r w:rsidRPr="006E67A9">
        <w:rPr>
          <w:rFonts w:ascii="Century Gothic" w:hAnsi="Century Gothic"/>
          <w:szCs w:val="21"/>
        </w:rPr>
        <w:t xml:space="preserve"> </w:t>
      </w:r>
      <w:bookmarkEnd w:id="72"/>
    </w:p>
    <w:p w14:paraId="5ADB00D6" w14:textId="77777777" w:rsidR="000D4A63" w:rsidRPr="006E67A9" w:rsidRDefault="000D4A63" w:rsidP="00D056D5">
      <w:pPr>
        <w:pStyle w:val="Titolo2"/>
        <w:spacing w:before="120" w:after="0"/>
        <w:ind w:left="567" w:hanging="567"/>
        <w:rPr>
          <w:rFonts w:ascii="Century Gothic" w:hAnsi="Century Gothic"/>
          <w:szCs w:val="21"/>
        </w:rPr>
      </w:pPr>
      <w:r w:rsidRPr="006E67A9">
        <w:rPr>
          <w:rFonts w:ascii="Century Gothic" w:hAnsi="Century Gothic"/>
          <w:szCs w:val="21"/>
        </w:rPr>
        <w:t>Il Fornitore</w:t>
      </w:r>
      <w:r w:rsidR="00AE0A44" w:rsidRPr="006E67A9">
        <w:rPr>
          <w:rFonts w:ascii="Century Gothic" w:hAnsi="Century Gothic"/>
          <w:szCs w:val="21"/>
        </w:rPr>
        <w:t xml:space="preserve"> ha adottato, e si impegna ad adottare per tutta la durata del Contratto, tutti i provvedimenti e le cautele necessari a garantire il rispetto della normativa sull’igiene, </w:t>
      </w:r>
      <w:r w:rsidR="00AE0A44" w:rsidRPr="006E67A9">
        <w:rPr>
          <w:rFonts w:ascii="Century Gothic" w:hAnsi="Century Gothic"/>
          <w:szCs w:val="21"/>
        </w:rPr>
        <w:lastRenderedPageBreak/>
        <w:t xml:space="preserve">salute e sicurezza sul lavoro del Personale e dei terzi, ottemperando a tutte le disposizioni applicabili in materia. </w:t>
      </w:r>
    </w:p>
    <w:p w14:paraId="5139C957" w14:textId="2164BE83" w:rsidR="00AE0A44" w:rsidRPr="006E67A9" w:rsidRDefault="00AE0A44"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In tale contesto, </w:t>
      </w:r>
      <w:r w:rsidR="003C2DA4" w:rsidRPr="006E67A9">
        <w:rPr>
          <w:rFonts w:ascii="Century Gothic" w:hAnsi="Century Gothic"/>
          <w:szCs w:val="21"/>
        </w:rPr>
        <w:t>il Fornitore</w:t>
      </w:r>
      <w:r w:rsidRPr="006E67A9">
        <w:rPr>
          <w:rFonts w:ascii="Century Gothic" w:hAnsi="Century Gothic"/>
          <w:szCs w:val="21"/>
        </w:rPr>
        <w:t xml:space="preserve"> ha informato e formato, e si impegna ad informare e formare adeguatamente, per tutta la durata del Contratto, il Personale circa i rischi connessi </w:t>
      </w:r>
      <w:r w:rsidR="003C2DA4" w:rsidRPr="006E67A9">
        <w:rPr>
          <w:rFonts w:ascii="Century Gothic" w:hAnsi="Century Gothic"/>
          <w:szCs w:val="21"/>
        </w:rPr>
        <w:t>all’esecuzione delle attività oggetto del Contratto</w:t>
      </w:r>
      <w:r w:rsidRPr="006E67A9">
        <w:rPr>
          <w:rFonts w:ascii="Century Gothic" w:hAnsi="Century Gothic"/>
          <w:szCs w:val="21"/>
        </w:rPr>
        <w:t xml:space="preserve">. </w:t>
      </w:r>
      <w:r w:rsidR="003C2DA4" w:rsidRPr="006E67A9">
        <w:rPr>
          <w:rFonts w:ascii="Century Gothic" w:hAnsi="Century Gothic"/>
          <w:szCs w:val="21"/>
        </w:rPr>
        <w:t>Il Fornitore</w:t>
      </w:r>
      <w:r w:rsidRPr="006E67A9">
        <w:rPr>
          <w:rFonts w:ascii="Century Gothic" w:hAnsi="Century Gothic"/>
          <w:szCs w:val="21"/>
        </w:rPr>
        <w:t xml:space="preserve"> ha adottato e si impegna a tenere costantemente aggiornata la documentazione e/o i piani previsti come obbligatori dalla normativa in materia di sicurezza e salute dei lavoratori. </w:t>
      </w:r>
    </w:p>
    <w:p w14:paraId="30EDE1ED" w14:textId="2FB7358C" w:rsidR="00AE0A44" w:rsidRPr="006E67A9" w:rsidRDefault="003B2C16"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Il Fornitore </w:t>
      </w:r>
      <w:r w:rsidR="00AE0A44" w:rsidRPr="006E67A9">
        <w:rPr>
          <w:rFonts w:ascii="Century Gothic" w:hAnsi="Century Gothic"/>
          <w:szCs w:val="21"/>
        </w:rPr>
        <w:t>d</w:t>
      </w:r>
      <w:r w:rsidRPr="006E67A9">
        <w:rPr>
          <w:rFonts w:ascii="Century Gothic" w:hAnsi="Century Gothic"/>
          <w:szCs w:val="21"/>
        </w:rPr>
        <w:t>à</w:t>
      </w:r>
      <w:r w:rsidR="00AE0A44" w:rsidRPr="006E67A9">
        <w:rPr>
          <w:rFonts w:ascii="Century Gothic" w:hAnsi="Century Gothic"/>
          <w:szCs w:val="21"/>
        </w:rPr>
        <w:t xml:space="preserve"> atto che l’esecuzione del Contratto è conforme agli obblighi prescritti in materia di sicurezza e salute dei lavoratori, ai sensi del D. Lgs. 81/2008 e </w:t>
      </w:r>
      <w:proofErr w:type="spellStart"/>
      <w:r w:rsidR="00AE0A44" w:rsidRPr="006E67A9">
        <w:rPr>
          <w:rFonts w:ascii="Century Gothic" w:hAnsi="Century Gothic"/>
          <w:szCs w:val="21"/>
        </w:rPr>
        <w:t>s.m.i.</w:t>
      </w:r>
      <w:proofErr w:type="spellEnd"/>
    </w:p>
    <w:p w14:paraId="31011A57" w14:textId="4E1A8169" w:rsidR="00AE0A44" w:rsidRPr="006E67A9" w:rsidRDefault="003B2C16" w:rsidP="00D056D5">
      <w:pPr>
        <w:pStyle w:val="Titolo2"/>
        <w:spacing w:before="120" w:after="0"/>
        <w:ind w:left="567" w:hanging="567"/>
        <w:rPr>
          <w:rFonts w:ascii="Century Gothic" w:hAnsi="Century Gothic"/>
          <w:szCs w:val="21"/>
        </w:rPr>
      </w:pPr>
      <w:r w:rsidRPr="006E67A9">
        <w:rPr>
          <w:rFonts w:ascii="Century Gothic" w:hAnsi="Century Gothic"/>
          <w:szCs w:val="21"/>
        </w:rPr>
        <w:t>Il Fornitore</w:t>
      </w:r>
      <w:r w:rsidR="00AE0A44" w:rsidRPr="006E67A9">
        <w:rPr>
          <w:rFonts w:ascii="Century Gothic" w:hAnsi="Century Gothic"/>
          <w:szCs w:val="21"/>
        </w:rPr>
        <w:t xml:space="preserve"> garantisce l’osservanza di tutte le norme antinfortunistiche e la predisposizione delle relative cautele in ordine alle attività proprie ed oggetto del Contratto.</w:t>
      </w:r>
    </w:p>
    <w:p w14:paraId="20D0E67D" w14:textId="30284AED" w:rsidR="003B2C16" w:rsidRPr="006E67A9" w:rsidRDefault="003B2C16" w:rsidP="00D056D5">
      <w:pPr>
        <w:pStyle w:val="Titolo2"/>
        <w:spacing w:before="120" w:after="0"/>
        <w:ind w:left="567" w:hanging="567"/>
        <w:rPr>
          <w:rFonts w:ascii="Century Gothic" w:hAnsi="Century Gothic"/>
          <w:szCs w:val="21"/>
        </w:rPr>
      </w:pPr>
      <w:r w:rsidRPr="006E67A9">
        <w:rPr>
          <w:rFonts w:ascii="Century Gothic" w:hAnsi="Century Gothic"/>
          <w:szCs w:val="21"/>
        </w:rPr>
        <w:t>Con riferimento agli Ordini che comportino lo svolgimento di attività da eseguire presso i locali della Banca, il Fornitore:</w:t>
      </w:r>
    </w:p>
    <w:p w14:paraId="69D42FA7" w14:textId="3FC2B05A" w:rsidR="003B2C16" w:rsidRPr="006E67A9" w:rsidRDefault="003B2C16" w:rsidP="00D056D5">
      <w:pPr>
        <w:pStyle w:val="Titolo2"/>
        <w:numPr>
          <w:ilvl w:val="0"/>
          <w:numId w:val="27"/>
        </w:numPr>
        <w:spacing w:before="120" w:after="0"/>
        <w:contextualSpacing/>
        <w:rPr>
          <w:rFonts w:ascii="Century Gothic" w:hAnsi="Century Gothic"/>
          <w:szCs w:val="21"/>
        </w:rPr>
      </w:pPr>
      <w:r w:rsidRPr="006E67A9">
        <w:rPr>
          <w:rFonts w:ascii="Century Gothic" w:hAnsi="Century Gothic"/>
          <w:szCs w:val="21"/>
        </w:rPr>
        <w:t>dichiara di essere stato ampiamente edotto dalla Banca dei rischi specifici legati alla prestazione dei Servizi e di aver ricevuto ogni informazione e documento necessario allo scopo; e</w:t>
      </w:r>
    </w:p>
    <w:p w14:paraId="125C3BE6" w14:textId="28DDF4E9" w:rsidR="00AE0A44" w:rsidRPr="004A403B" w:rsidRDefault="00AE0A44" w:rsidP="00D712AF">
      <w:pPr>
        <w:pStyle w:val="Titolo2"/>
        <w:numPr>
          <w:ilvl w:val="0"/>
          <w:numId w:val="27"/>
        </w:numPr>
        <w:spacing w:before="120" w:after="0"/>
        <w:contextualSpacing/>
        <w:rPr>
          <w:rFonts w:ascii="Century Gothic" w:hAnsi="Century Gothic"/>
          <w:szCs w:val="21"/>
        </w:rPr>
      </w:pPr>
      <w:r w:rsidRPr="004A403B">
        <w:rPr>
          <w:rFonts w:ascii="Century Gothic" w:hAnsi="Century Gothic"/>
          <w:szCs w:val="21"/>
        </w:rPr>
        <w:t xml:space="preserve">garantisce che il Personale osserverà, durante la permanenza nei locali della Banca, i regolamenti e le procedure aziendali vigenti che siano applicabili all’attività affidatagli, essendo stato informato dei rischi esistenti, avendo ispezionato e ritenuto idonei i locali e i luoghi in cui espleterà le proprie mansioni ed avendo ricevuto dalla Banca tutte le informazioni necessarie al corretto svolgimento </w:t>
      </w:r>
      <w:r w:rsidR="003B2C16" w:rsidRPr="004A403B">
        <w:rPr>
          <w:rFonts w:ascii="Century Gothic" w:hAnsi="Century Gothic"/>
          <w:szCs w:val="21"/>
        </w:rPr>
        <w:t>delle attività</w:t>
      </w:r>
      <w:r w:rsidRPr="004A403B">
        <w:rPr>
          <w:rFonts w:ascii="Century Gothic" w:hAnsi="Century Gothic"/>
          <w:szCs w:val="21"/>
        </w:rPr>
        <w:t>.</w:t>
      </w:r>
    </w:p>
    <w:p w14:paraId="300ECBDC" w14:textId="604CB490" w:rsidR="0050540B" w:rsidRPr="006E67A9" w:rsidRDefault="003B2C16" w:rsidP="00D056D5">
      <w:pPr>
        <w:pStyle w:val="Titolo2"/>
        <w:spacing w:before="120" w:after="0"/>
        <w:ind w:left="567" w:hanging="567"/>
        <w:rPr>
          <w:rFonts w:ascii="Century Gothic" w:hAnsi="Century Gothic"/>
          <w:szCs w:val="21"/>
        </w:rPr>
      </w:pPr>
      <w:r w:rsidRPr="006E67A9">
        <w:rPr>
          <w:rFonts w:ascii="Century Gothic" w:hAnsi="Century Gothic"/>
          <w:szCs w:val="21"/>
        </w:rPr>
        <w:t>La Banca potrà richiedere in qualsiasi momento, e il Fornitore si impegna a consegnare tempestivamente, la documentazione necessaria o opportuna per attestare, per quanto di pertinenza, l'adempimento da parte del Fornitore degli obblighi previsti dall</w:t>
      </w:r>
      <w:r w:rsidR="0050540B" w:rsidRPr="006E67A9">
        <w:rPr>
          <w:rFonts w:ascii="Century Gothic" w:hAnsi="Century Gothic"/>
          <w:szCs w:val="21"/>
        </w:rPr>
        <w:t>a</w:t>
      </w:r>
      <w:r w:rsidRPr="006E67A9">
        <w:rPr>
          <w:rFonts w:ascii="Century Gothic" w:hAnsi="Century Gothic"/>
          <w:szCs w:val="21"/>
        </w:rPr>
        <w:t xml:space="preserve"> </w:t>
      </w:r>
      <w:r w:rsidR="0050540B" w:rsidRPr="006E67A9">
        <w:rPr>
          <w:rFonts w:ascii="Century Gothic" w:hAnsi="Century Gothic"/>
          <w:szCs w:val="21"/>
        </w:rPr>
        <w:t>normativa in materia di rapporti di lavoro (inclusa la Normativa Lavoristica)</w:t>
      </w:r>
      <w:r w:rsidRPr="006E67A9">
        <w:rPr>
          <w:rFonts w:ascii="Century Gothic" w:hAnsi="Century Gothic"/>
          <w:szCs w:val="21"/>
        </w:rPr>
        <w:t xml:space="preserve"> e/o il pagamento dei contributi sociali e delle retribuzioni dovute </w:t>
      </w:r>
      <w:r w:rsidR="0050540B" w:rsidRPr="006E67A9">
        <w:rPr>
          <w:rFonts w:ascii="Century Gothic" w:hAnsi="Century Gothic"/>
          <w:szCs w:val="21"/>
        </w:rPr>
        <w:t>al Personale, ivi incluso</w:t>
      </w:r>
      <w:r w:rsidR="00FF6D2F" w:rsidRPr="006E67A9">
        <w:rPr>
          <w:rFonts w:ascii="Century Gothic" w:hAnsi="Century Gothic"/>
          <w:szCs w:val="21"/>
        </w:rPr>
        <w:t>, a titolo esemplificativo ma non esaustivo</w:t>
      </w:r>
      <w:r w:rsidR="00C03705">
        <w:rPr>
          <w:rFonts w:ascii="Century Gothic" w:hAnsi="Century Gothic"/>
          <w:szCs w:val="21"/>
        </w:rPr>
        <w:t xml:space="preserve">, </w:t>
      </w:r>
      <w:r w:rsidR="00C03705" w:rsidRPr="006E67A9">
        <w:rPr>
          <w:rFonts w:ascii="Century Gothic" w:hAnsi="Century Gothic"/>
          <w:szCs w:val="21"/>
        </w:rPr>
        <w:t>ove applicabile</w:t>
      </w:r>
      <w:r w:rsidRPr="006E67A9">
        <w:rPr>
          <w:rFonts w:ascii="Century Gothic" w:hAnsi="Century Gothic"/>
          <w:szCs w:val="21"/>
        </w:rPr>
        <w:t>:</w:t>
      </w:r>
    </w:p>
    <w:p w14:paraId="4E79D67D" w14:textId="221846AB" w:rsidR="003B2C16" w:rsidRPr="006E67A9" w:rsidRDefault="003B2C16" w:rsidP="00D056D5">
      <w:pPr>
        <w:pStyle w:val="Titolo2"/>
        <w:numPr>
          <w:ilvl w:val="0"/>
          <w:numId w:val="28"/>
        </w:numPr>
        <w:spacing w:after="0"/>
        <w:ind w:hanging="513"/>
        <w:rPr>
          <w:rFonts w:ascii="Century Gothic" w:hAnsi="Century Gothic"/>
          <w:szCs w:val="21"/>
        </w:rPr>
      </w:pPr>
      <w:r w:rsidRPr="006E67A9">
        <w:rPr>
          <w:rFonts w:ascii="Century Gothic" w:hAnsi="Century Gothic"/>
          <w:szCs w:val="21"/>
        </w:rPr>
        <w:t>certificato di iscrizione alla Camera di Commercio, Industria e Artigianato;</w:t>
      </w:r>
    </w:p>
    <w:p w14:paraId="3326598B" w14:textId="543A8D90" w:rsidR="003B2C16" w:rsidRPr="006E67A9" w:rsidRDefault="003B2C16" w:rsidP="00D056D5">
      <w:pPr>
        <w:pStyle w:val="Titolo2"/>
        <w:numPr>
          <w:ilvl w:val="0"/>
          <w:numId w:val="28"/>
        </w:numPr>
        <w:spacing w:after="0"/>
        <w:ind w:hanging="513"/>
        <w:rPr>
          <w:rFonts w:ascii="Century Gothic" w:hAnsi="Century Gothic"/>
          <w:szCs w:val="21"/>
        </w:rPr>
      </w:pPr>
      <w:r w:rsidRPr="006E67A9">
        <w:rPr>
          <w:rFonts w:ascii="Century Gothic" w:hAnsi="Century Gothic"/>
          <w:szCs w:val="21"/>
        </w:rPr>
        <w:t>DURC</w:t>
      </w:r>
      <w:r w:rsidR="00C00CCC" w:rsidRPr="006E67A9">
        <w:rPr>
          <w:rFonts w:ascii="Century Gothic" w:hAnsi="Century Gothic"/>
          <w:szCs w:val="21"/>
        </w:rPr>
        <w:t xml:space="preserve"> aggiornato</w:t>
      </w:r>
      <w:r w:rsidRPr="006E67A9">
        <w:rPr>
          <w:rFonts w:ascii="Century Gothic" w:hAnsi="Century Gothic"/>
          <w:szCs w:val="21"/>
        </w:rPr>
        <w:t>;</w:t>
      </w:r>
    </w:p>
    <w:p w14:paraId="6146050F" w14:textId="77777777" w:rsidR="003B2C16" w:rsidRPr="006E67A9" w:rsidRDefault="003B2C16" w:rsidP="00D056D5">
      <w:pPr>
        <w:pStyle w:val="Titolo2"/>
        <w:numPr>
          <w:ilvl w:val="0"/>
          <w:numId w:val="28"/>
        </w:numPr>
        <w:spacing w:after="0"/>
        <w:ind w:hanging="513"/>
        <w:rPr>
          <w:rFonts w:ascii="Century Gothic" w:hAnsi="Century Gothic"/>
          <w:szCs w:val="21"/>
        </w:rPr>
      </w:pPr>
      <w:r w:rsidRPr="006E67A9">
        <w:rPr>
          <w:rFonts w:ascii="Century Gothic" w:hAnsi="Century Gothic"/>
          <w:szCs w:val="21"/>
        </w:rPr>
        <w:t>autocertificazione del possesso dei requisiti di idoneità tecnico professionale;</w:t>
      </w:r>
    </w:p>
    <w:p w14:paraId="563CE8F0" w14:textId="77777777" w:rsidR="003B2C16" w:rsidRDefault="003B2C16" w:rsidP="00D056D5">
      <w:pPr>
        <w:pStyle w:val="Titolo2"/>
        <w:numPr>
          <w:ilvl w:val="0"/>
          <w:numId w:val="28"/>
        </w:numPr>
        <w:spacing w:after="0"/>
        <w:ind w:hanging="513"/>
        <w:rPr>
          <w:rFonts w:ascii="Century Gothic" w:hAnsi="Century Gothic"/>
          <w:szCs w:val="21"/>
        </w:rPr>
      </w:pPr>
      <w:r w:rsidRPr="006E67A9">
        <w:rPr>
          <w:rFonts w:ascii="Century Gothic" w:hAnsi="Century Gothic"/>
          <w:szCs w:val="21"/>
        </w:rPr>
        <w:t>autocertificazione del contratto collettivo di lavoro applicato al Personale;</w:t>
      </w:r>
    </w:p>
    <w:p w14:paraId="79C12CE1" w14:textId="1073F56E" w:rsidR="003B2C16" w:rsidRPr="006E67A9" w:rsidRDefault="003B2C16" w:rsidP="00BF3070">
      <w:pPr>
        <w:pStyle w:val="Titolo2"/>
        <w:numPr>
          <w:ilvl w:val="0"/>
          <w:numId w:val="28"/>
        </w:numPr>
        <w:spacing w:after="0"/>
        <w:ind w:left="1077" w:hanging="510"/>
        <w:rPr>
          <w:rFonts w:ascii="Century Gothic" w:hAnsi="Century Gothic"/>
        </w:rPr>
      </w:pPr>
      <w:r w:rsidRPr="7D687969">
        <w:rPr>
          <w:rFonts w:ascii="Century Gothic" w:hAnsi="Century Gothic"/>
        </w:rPr>
        <w:t>dichiarazione di non essere oggetto di provvedimenti di sospensione o interdettivi di cui all’art. 14 del D.</w:t>
      </w:r>
      <w:r w:rsidR="2AA3908A" w:rsidRPr="7D687969">
        <w:rPr>
          <w:rFonts w:ascii="Century Gothic" w:hAnsi="Century Gothic"/>
        </w:rPr>
        <w:t xml:space="preserve"> </w:t>
      </w:r>
      <w:r w:rsidRPr="7D687969">
        <w:rPr>
          <w:rFonts w:ascii="Century Gothic" w:hAnsi="Century Gothic"/>
        </w:rPr>
        <w:t>Lgs. n. 81/2008;</w:t>
      </w:r>
    </w:p>
    <w:p w14:paraId="5A674BCD" w14:textId="13728AEF" w:rsidR="003B2C16" w:rsidRPr="006E67A9" w:rsidRDefault="003B2C16" w:rsidP="00D056D5">
      <w:pPr>
        <w:pStyle w:val="Titolo2"/>
        <w:numPr>
          <w:ilvl w:val="0"/>
          <w:numId w:val="28"/>
        </w:numPr>
        <w:spacing w:after="0"/>
        <w:ind w:hanging="513"/>
        <w:rPr>
          <w:rFonts w:ascii="Century Gothic" w:hAnsi="Century Gothic"/>
          <w:szCs w:val="21"/>
        </w:rPr>
      </w:pPr>
      <w:r w:rsidRPr="006E67A9">
        <w:rPr>
          <w:rFonts w:ascii="Century Gothic" w:hAnsi="Century Gothic"/>
          <w:szCs w:val="21"/>
        </w:rPr>
        <w:t>certificato di regolarità fiscale (DURF).</w:t>
      </w:r>
    </w:p>
    <w:p w14:paraId="01ABC0AB" w14:textId="62364587" w:rsidR="00AE0A44" w:rsidRPr="006E67A9" w:rsidRDefault="00586836" w:rsidP="00D056D5">
      <w:pPr>
        <w:pStyle w:val="Titolo2"/>
        <w:spacing w:before="120" w:after="0"/>
        <w:ind w:left="567" w:hanging="567"/>
        <w:rPr>
          <w:rFonts w:ascii="Century Gothic" w:hAnsi="Century Gothic"/>
          <w:szCs w:val="21"/>
        </w:rPr>
      </w:pPr>
      <w:r w:rsidRPr="006E67A9">
        <w:rPr>
          <w:rFonts w:ascii="Century Gothic" w:hAnsi="Century Gothic"/>
          <w:szCs w:val="21"/>
        </w:rPr>
        <w:t xml:space="preserve">Ove applicabile data la natura delle attività oggetto </w:t>
      </w:r>
      <w:r w:rsidR="00F82552" w:rsidRPr="006E67A9">
        <w:rPr>
          <w:rFonts w:ascii="Century Gothic" w:hAnsi="Century Gothic"/>
          <w:szCs w:val="21"/>
        </w:rPr>
        <w:t xml:space="preserve">di un Ordine, </w:t>
      </w:r>
      <w:r w:rsidR="00AE0A44" w:rsidRPr="006E67A9">
        <w:rPr>
          <w:rFonts w:ascii="Century Gothic" w:hAnsi="Century Gothic"/>
          <w:szCs w:val="21"/>
        </w:rPr>
        <w:t xml:space="preserve">ai sensi e per gli effetti dell’art. 26 comma 5 del D. Lgs. 81/2008, </w:t>
      </w:r>
      <w:r w:rsidR="00F82552" w:rsidRPr="006E67A9">
        <w:rPr>
          <w:rFonts w:ascii="Century Gothic" w:hAnsi="Century Gothic"/>
          <w:szCs w:val="21"/>
        </w:rPr>
        <w:t>il Fornitore si impegna a comunicare alla Banca, in sede di sottoscrizione del relativo Ordine,</w:t>
      </w:r>
      <w:r w:rsidR="00AE0A44" w:rsidRPr="006E67A9">
        <w:rPr>
          <w:rFonts w:ascii="Century Gothic" w:hAnsi="Century Gothic"/>
          <w:szCs w:val="21"/>
        </w:rPr>
        <w:t xml:space="preserve"> </w:t>
      </w:r>
      <w:r w:rsidR="00F82552" w:rsidRPr="006E67A9">
        <w:rPr>
          <w:rFonts w:ascii="Century Gothic" w:hAnsi="Century Gothic"/>
          <w:szCs w:val="21"/>
        </w:rPr>
        <w:t>l’ammontare dei</w:t>
      </w:r>
      <w:r w:rsidR="00AE0A44" w:rsidRPr="006E67A9">
        <w:rPr>
          <w:rFonts w:ascii="Century Gothic" w:hAnsi="Century Gothic"/>
          <w:szCs w:val="21"/>
        </w:rPr>
        <w:t xml:space="preserve"> costi relativi alla salute e sicurezza</w:t>
      </w:r>
      <w:r w:rsidR="00F82552" w:rsidRPr="006E67A9">
        <w:rPr>
          <w:rFonts w:ascii="Century Gothic" w:hAnsi="Century Gothic"/>
          <w:szCs w:val="21"/>
        </w:rPr>
        <w:t xml:space="preserve"> relativi alla specifica fornitura in oggetto, attestando </w:t>
      </w:r>
      <w:r w:rsidR="00AE0A44" w:rsidRPr="006E67A9">
        <w:rPr>
          <w:rFonts w:ascii="Century Gothic" w:hAnsi="Century Gothic"/>
          <w:szCs w:val="21"/>
        </w:rPr>
        <w:t>di aver tenuto conto dei suddetti costi ai fini della determinazione del Corrispettivo</w:t>
      </w:r>
      <w:r w:rsidR="00F82552" w:rsidRPr="006E67A9">
        <w:rPr>
          <w:rFonts w:ascii="Century Gothic" w:hAnsi="Century Gothic"/>
          <w:szCs w:val="21"/>
        </w:rPr>
        <w:t xml:space="preserve"> del relativo Ordine</w:t>
      </w:r>
      <w:r w:rsidR="00AE0A44" w:rsidRPr="006E67A9">
        <w:rPr>
          <w:rFonts w:ascii="Century Gothic" w:hAnsi="Century Gothic"/>
          <w:szCs w:val="21"/>
        </w:rPr>
        <w:t>.</w:t>
      </w:r>
    </w:p>
    <w:p w14:paraId="29B83C14" w14:textId="30CBDCC8" w:rsidR="008568BF" w:rsidRPr="008568BF" w:rsidRDefault="00EA5E76" w:rsidP="008568BF">
      <w:pPr>
        <w:pStyle w:val="Titolo2"/>
        <w:spacing w:before="120" w:after="0"/>
        <w:ind w:left="567" w:hanging="567"/>
        <w:rPr>
          <w:rFonts w:ascii="Century Gothic" w:hAnsi="Century Gothic"/>
          <w:szCs w:val="21"/>
        </w:rPr>
      </w:pPr>
      <w:r w:rsidRPr="006E67A9">
        <w:rPr>
          <w:rFonts w:ascii="Century Gothic" w:hAnsi="Century Gothic"/>
          <w:szCs w:val="21"/>
        </w:rPr>
        <w:lastRenderedPageBreak/>
        <w:t xml:space="preserve">Per </w:t>
      </w:r>
      <w:r w:rsidR="00D02519" w:rsidRPr="006E67A9">
        <w:rPr>
          <w:rFonts w:ascii="Century Gothic" w:hAnsi="Century Gothic"/>
          <w:szCs w:val="21"/>
        </w:rPr>
        <w:t>l’esecuzione delle attività oggetto del Contratto</w:t>
      </w:r>
      <w:r w:rsidRPr="006E67A9">
        <w:rPr>
          <w:rFonts w:ascii="Century Gothic" w:hAnsi="Century Gothic"/>
          <w:szCs w:val="21"/>
        </w:rPr>
        <w:t>, il Personale si avvarrà di materiali, apparecchiature, strumenti, equipaggiamenti ed attrezzature del Fornitore, il quale ne garantisce la rispondenza alla vigente normativa di protezione contro gli infortuni e a quella in materia di igiene e sicurezza del lavoro.</w:t>
      </w:r>
    </w:p>
    <w:p w14:paraId="189AEE83" w14:textId="0F6BA3F1" w:rsidR="009D5F8C" w:rsidRPr="009153F2" w:rsidRDefault="007A09B3" w:rsidP="00633EA8">
      <w:pPr>
        <w:pStyle w:val="Titolo2"/>
        <w:spacing w:before="120" w:after="0"/>
        <w:ind w:left="567" w:hanging="567"/>
        <w:rPr>
          <w:rFonts w:ascii="Century Gothic" w:hAnsi="Century Gothic"/>
          <w:szCs w:val="21"/>
        </w:rPr>
      </w:pPr>
      <w:r w:rsidRPr="007A09B3">
        <w:rPr>
          <w:rFonts w:ascii="Century Gothic" w:hAnsi="Century Gothic"/>
          <w:szCs w:val="21"/>
        </w:rPr>
        <w:t xml:space="preserve">Ove applicabile data la natura delle attività oggetto di un Ordine, </w:t>
      </w:r>
      <w:r>
        <w:rPr>
          <w:rFonts w:ascii="Century Gothic" w:hAnsi="Century Gothic"/>
          <w:szCs w:val="21"/>
        </w:rPr>
        <w:t>i</w:t>
      </w:r>
      <w:r w:rsidR="008B028B" w:rsidRPr="009153F2">
        <w:rPr>
          <w:rFonts w:ascii="Century Gothic" w:hAnsi="Century Gothic"/>
          <w:szCs w:val="21"/>
        </w:rPr>
        <w:t xml:space="preserve">n conformità a quanto previsto </w:t>
      </w:r>
      <w:r w:rsidR="009D5F8C" w:rsidRPr="009153F2">
        <w:rPr>
          <w:rFonts w:ascii="Century Gothic" w:hAnsi="Century Gothic"/>
          <w:szCs w:val="21"/>
        </w:rPr>
        <w:t xml:space="preserve">dall’art 26 comma 3 </w:t>
      </w:r>
      <w:r w:rsidR="002E623F" w:rsidRPr="009153F2">
        <w:rPr>
          <w:rFonts w:ascii="Century Gothic" w:hAnsi="Century Gothic"/>
          <w:szCs w:val="21"/>
        </w:rPr>
        <w:t xml:space="preserve">e 3 bis </w:t>
      </w:r>
      <w:r w:rsidR="009D5F8C" w:rsidRPr="009153F2">
        <w:rPr>
          <w:rFonts w:ascii="Century Gothic" w:hAnsi="Century Gothic"/>
          <w:szCs w:val="21"/>
        </w:rPr>
        <w:t xml:space="preserve">del T.U </w:t>
      </w:r>
      <w:r w:rsidR="008B028B" w:rsidRPr="009153F2">
        <w:rPr>
          <w:rFonts w:ascii="Century Gothic" w:hAnsi="Century Gothic"/>
          <w:szCs w:val="21"/>
        </w:rPr>
        <w:t xml:space="preserve">sulla Salute e Sicurezza nei Luoghi di Lavoro, </w:t>
      </w:r>
      <w:r w:rsidR="009D5F8C" w:rsidRPr="009153F2">
        <w:rPr>
          <w:rFonts w:ascii="Century Gothic" w:hAnsi="Century Gothic"/>
          <w:szCs w:val="21"/>
        </w:rPr>
        <w:t>al fine di promuovere il coordinamento e la cooperazione, la Committente si impegna ad elaborare un unico documento di valutazione dei rischi interferenziali (DUVRI) che indichi le misure adottate e che andrà allegato alle presenti Condizioni Generali.</w:t>
      </w:r>
    </w:p>
    <w:p w14:paraId="60EF340C" w14:textId="77777777" w:rsidR="008B028B" w:rsidRPr="008B028B" w:rsidRDefault="008B028B" w:rsidP="008B028B">
      <w:pPr>
        <w:pStyle w:val="Corpotesto"/>
      </w:pPr>
    </w:p>
    <w:p w14:paraId="76E81995" w14:textId="602DFD77" w:rsidR="003D49EA" w:rsidRPr="006E67A9" w:rsidRDefault="00C86A58" w:rsidP="00D056D5">
      <w:pPr>
        <w:pStyle w:val="Titolo1"/>
        <w:spacing w:before="120" w:after="0"/>
        <w:ind w:left="567" w:hanging="567"/>
        <w:rPr>
          <w:rFonts w:ascii="Century Gothic" w:hAnsi="Century Gothic"/>
          <w:szCs w:val="21"/>
        </w:rPr>
      </w:pPr>
      <w:bookmarkStart w:id="73" w:name="_Ref192855738"/>
      <w:r w:rsidRPr="006E67A9">
        <w:rPr>
          <w:rFonts w:ascii="Century Gothic" w:hAnsi="Century Gothic"/>
          <w:bCs/>
          <w:szCs w:val="21"/>
        </w:rPr>
        <w:t>PROTEZIONE DEI DATI PERSONALI</w:t>
      </w:r>
      <w:bookmarkEnd w:id="70"/>
      <w:r w:rsidRPr="006E67A9">
        <w:rPr>
          <w:rFonts w:ascii="Century Gothic" w:hAnsi="Century Gothic"/>
          <w:bCs/>
          <w:szCs w:val="21"/>
        </w:rPr>
        <w:t xml:space="preserve"> </w:t>
      </w:r>
      <w:bookmarkEnd w:id="73"/>
    </w:p>
    <w:p w14:paraId="412A6A28" w14:textId="21439D6F" w:rsidR="003D49EA" w:rsidRPr="006E67A9" w:rsidRDefault="003D49EA" w:rsidP="00D056D5">
      <w:pPr>
        <w:pStyle w:val="Titolo2"/>
        <w:spacing w:before="120" w:after="0"/>
        <w:ind w:left="567" w:hanging="567"/>
        <w:rPr>
          <w:rFonts w:ascii="Century Gothic" w:hAnsi="Century Gothic"/>
          <w:szCs w:val="21"/>
        </w:rPr>
      </w:pPr>
      <w:bookmarkStart w:id="74" w:name="_Hlk202947906"/>
      <w:r w:rsidRPr="006E67A9">
        <w:rPr>
          <w:rFonts w:ascii="Century Gothic" w:hAnsi="Century Gothic"/>
          <w:color w:val="000000"/>
          <w:spacing w:val="-1"/>
          <w:szCs w:val="21"/>
        </w:rPr>
        <w:t xml:space="preserve">Con </w:t>
      </w:r>
      <w:r w:rsidRPr="006E67A9">
        <w:rPr>
          <w:rFonts w:ascii="Century Gothic" w:hAnsi="Century Gothic"/>
          <w:szCs w:val="21"/>
        </w:rPr>
        <w:t xml:space="preserve">la sottoscrizione del Contratto </w:t>
      </w:r>
      <w:r w:rsidR="00D02519" w:rsidRPr="006E67A9">
        <w:rPr>
          <w:rFonts w:ascii="Century Gothic" w:hAnsi="Century Gothic"/>
          <w:szCs w:val="21"/>
        </w:rPr>
        <w:t>il Fornitore</w:t>
      </w:r>
      <w:r w:rsidRPr="006E67A9">
        <w:rPr>
          <w:rFonts w:ascii="Century Gothic" w:hAnsi="Century Gothic"/>
          <w:szCs w:val="21"/>
        </w:rPr>
        <w:t xml:space="preserve"> dichiara e garantisce che tutti i dati personali relativi a soggetti terzi comunicati </w:t>
      </w:r>
      <w:r w:rsidR="00D02519" w:rsidRPr="006E67A9">
        <w:rPr>
          <w:rFonts w:ascii="Century Gothic" w:hAnsi="Century Gothic"/>
          <w:szCs w:val="21"/>
        </w:rPr>
        <w:t>alla Banca</w:t>
      </w:r>
      <w:r w:rsidRPr="006E67A9">
        <w:rPr>
          <w:rFonts w:ascii="Century Gothic" w:hAnsi="Century Gothic"/>
          <w:szCs w:val="21"/>
        </w:rPr>
        <w:t xml:space="preserve"> sono stati raccolti e trattati nel pieno rispetto delle norme nazionali ed europee applicabili in materia di protezione dei dati personali.</w:t>
      </w:r>
    </w:p>
    <w:p w14:paraId="13375248" w14:textId="2F7CFC7D" w:rsidR="003D49EA" w:rsidRPr="009153F2" w:rsidRDefault="009153F2" w:rsidP="00D056D5">
      <w:pPr>
        <w:pStyle w:val="Titolo2"/>
        <w:spacing w:before="120" w:after="0"/>
        <w:ind w:left="567" w:hanging="567"/>
        <w:rPr>
          <w:rFonts w:ascii="Century Gothic" w:hAnsi="Century Gothic"/>
          <w:szCs w:val="21"/>
        </w:rPr>
      </w:pPr>
      <w:bookmarkStart w:id="75" w:name="_Hlk201909316"/>
      <w:r w:rsidRPr="009153F2">
        <w:rPr>
          <w:rFonts w:ascii="Century Gothic" w:hAnsi="Century Gothic"/>
          <w:szCs w:val="21"/>
        </w:rPr>
        <w:t>Qualora le attività oggetto di un Ordine implichino il trattamento di dati personali ed una Parte esegu</w:t>
      </w:r>
      <w:r w:rsidR="007A09B3">
        <w:rPr>
          <w:rFonts w:ascii="Century Gothic" w:hAnsi="Century Gothic"/>
          <w:szCs w:val="21"/>
        </w:rPr>
        <w:t>a</w:t>
      </w:r>
      <w:r w:rsidRPr="009153F2">
        <w:rPr>
          <w:rFonts w:ascii="Century Gothic" w:hAnsi="Century Gothic"/>
          <w:szCs w:val="21"/>
        </w:rPr>
        <w:t xml:space="preserve"> il trattamento in qualità di Responsabile del trattamento per conto dell’altra Parte, le stesse provvederanno a designare il Responsabile del trattamento con separato atto di nomina (nel seguito, “</w:t>
      </w:r>
      <w:r w:rsidRPr="009153F2">
        <w:rPr>
          <w:rFonts w:ascii="Century Gothic" w:hAnsi="Century Gothic"/>
          <w:b/>
          <w:bCs/>
          <w:szCs w:val="21"/>
        </w:rPr>
        <w:t>Atto di Nomina</w:t>
      </w:r>
      <w:r w:rsidRPr="009153F2">
        <w:rPr>
          <w:rFonts w:ascii="Century Gothic" w:hAnsi="Century Gothic"/>
          <w:szCs w:val="21"/>
        </w:rPr>
        <w:t>”) ai sensi e per gli effetti dell’art. 28 del Regolamento (UE) 2016/679. Il Responsabile del trattamento, in possesso dei richiesti requisiti di legge, di esperienza, capacità ed affidabilità tali da fornire idonea garanzia del pieno rispetto delle vigenti disposizioni in materia, ivi compreso il profilo relativo alla sicurezza, nell’accettare la nomina, si impegna sin da ora a rispettare le istruzioni ivi contenute - oltre ad ogni ulteriore istruzione eventualmente ricevuta - per tutta la durata del trattamento effettuato. In tal caso, l’Atto di Nomina e le relative istruzioni sono considerate come parte integrante del presente Contratto.</w:t>
      </w:r>
      <w:bookmarkEnd w:id="75"/>
    </w:p>
    <w:p w14:paraId="4C5C4E26" w14:textId="20AEAFDE" w:rsidR="008B7577" w:rsidRPr="006E67A9" w:rsidRDefault="009153F2" w:rsidP="00D056D5">
      <w:pPr>
        <w:pStyle w:val="Titolo2"/>
        <w:spacing w:before="120" w:after="0"/>
        <w:ind w:left="567" w:hanging="567"/>
        <w:rPr>
          <w:rFonts w:ascii="Century Gothic" w:hAnsi="Century Gothic"/>
          <w:color w:val="000000"/>
          <w:spacing w:val="-1"/>
          <w:szCs w:val="21"/>
        </w:rPr>
      </w:pPr>
      <w:bookmarkStart w:id="76" w:name="_Ref202888399"/>
      <w:r w:rsidRPr="007A09B3">
        <w:rPr>
          <w:rFonts w:ascii="Century Gothic" w:hAnsi="Century Gothic"/>
          <w:szCs w:val="21"/>
        </w:rPr>
        <w:t xml:space="preserve">In deroga a quanto previsto al precedente articolo </w:t>
      </w:r>
      <w:r w:rsidR="00213333">
        <w:rPr>
          <w:rFonts w:ascii="Century Gothic" w:hAnsi="Century Gothic"/>
          <w:szCs w:val="21"/>
        </w:rPr>
        <w:t>14.2</w:t>
      </w:r>
      <w:r w:rsidRPr="007A09B3">
        <w:rPr>
          <w:rFonts w:ascii="Century Gothic" w:hAnsi="Century Gothic"/>
          <w:szCs w:val="21"/>
        </w:rPr>
        <w:t xml:space="preserve">, qualora le attività oggetto di un Ordine implichino il trattamento di dati personali di clienti della Banca ma le Parti operino ciascuna in qualità di titolare autonomo del trattamento ai sensi dell’articolo 4, numero 7), del Regolamento (UE) 2016/679, </w:t>
      </w:r>
      <w:r w:rsidRPr="00213333">
        <w:rPr>
          <w:rFonts w:ascii="Century Gothic" w:hAnsi="Century Gothic"/>
        </w:rPr>
        <w:t>il Fornitore</w:t>
      </w:r>
      <w:r w:rsidRPr="007A09B3">
        <w:rPr>
          <w:rFonts w:ascii="Century Gothic" w:hAnsi="Century Gothic"/>
          <w:szCs w:val="21"/>
        </w:rPr>
        <w:t xml:space="preserve"> - fermi gli oneri di collaborazione tra le Parti ai fini della salvaguardia dei principi di sicurezza, esattezza, integrità e limitazione dei dati personali dei clienti della Banca nell’ambito delle attività di trattamento necessarie all’adempimento degli obblighi oggetto del relativo Ordine – </w:t>
      </w:r>
      <w:r w:rsidRPr="00213333">
        <w:rPr>
          <w:rFonts w:ascii="Century Gothic" w:hAnsi="Century Gothic"/>
        </w:rPr>
        <w:t>terrà indenne e manlevata la Banca</w:t>
      </w:r>
      <w:r w:rsidRPr="007A09B3">
        <w:rPr>
          <w:rFonts w:ascii="Century Gothic" w:hAnsi="Century Gothic"/>
          <w:szCs w:val="21"/>
        </w:rPr>
        <w:t xml:space="preserve"> con riferimento a qualsiasi</w:t>
      </w:r>
      <w:r w:rsidRPr="009153F2">
        <w:rPr>
          <w:rFonts w:ascii="Century Gothic" w:hAnsi="Century Gothic"/>
          <w:szCs w:val="21"/>
        </w:rPr>
        <w:t xml:space="preserve"> responsabilità ed onere conseguente al mancato rispetto degli obblighi di cui sopra, a trattamenti illeciti ovvero non conformi alla normativa privacy, anche se effettuati dai propri incaricati privacy.</w:t>
      </w:r>
      <w:bookmarkEnd w:id="76"/>
    </w:p>
    <w:p w14:paraId="7FB08A3C" w14:textId="6B8E08B2" w:rsidR="00C4621D" w:rsidRDefault="009153F2" w:rsidP="00D056D5">
      <w:pPr>
        <w:pStyle w:val="Titolo2"/>
        <w:spacing w:before="120" w:after="0"/>
        <w:ind w:left="567" w:hanging="567"/>
        <w:rPr>
          <w:rFonts w:ascii="Century Gothic" w:hAnsi="Century Gothic"/>
          <w:szCs w:val="21"/>
        </w:rPr>
      </w:pPr>
      <w:r w:rsidRPr="009153F2">
        <w:rPr>
          <w:rFonts w:ascii="Century Gothic" w:hAnsi="Century Gothic"/>
          <w:szCs w:val="21"/>
        </w:rPr>
        <w:t xml:space="preserve">Resta espressamente inteso che le previsioni di cui agli articoli </w:t>
      </w:r>
      <w:r w:rsidR="00213333">
        <w:rPr>
          <w:rFonts w:ascii="Century Gothic" w:hAnsi="Century Gothic"/>
          <w:szCs w:val="21"/>
        </w:rPr>
        <w:t>14.2</w:t>
      </w:r>
      <w:r w:rsidRPr="009153F2">
        <w:rPr>
          <w:rFonts w:ascii="Century Gothic" w:hAnsi="Century Gothic"/>
          <w:szCs w:val="21"/>
        </w:rPr>
        <w:t xml:space="preserve"> e </w:t>
      </w:r>
      <w:r w:rsidR="00213333">
        <w:rPr>
          <w:rFonts w:ascii="Century Gothic" w:hAnsi="Century Gothic"/>
          <w:szCs w:val="21"/>
        </w:rPr>
        <w:t>14.3</w:t>
      </w:r>
      <w:r w:rsidRPr="009153F2">
        <w:rPr>
          <w:rFonts w:ascii="Century Gothic" w:hAnsi="Century Gothic"/>
          <w:szCs w:val="21"/>
        </w:rPr>
        <w:t xml:space="preserve"> che precedono non si applicano agli Ordini per i quali il Fornitore non tratterà dati personali relativi ai clienti della Banca</w:t>
      </w:r>
      <w:r w:rsidR="00785D1A" w:rsidRPr="006E67A9">
        <w:rPr>
          <w:rFonts w:ascii="Century Gothic" w:hAnsi="Century Gothic"/>
          <w:szCs w:val="21"/>
        </w:rPr>
        <w:t>.</w:t>
      </w:r>
    </w:p>
    <w:p w14:paraId="551D6A76" w14:textId="6E95547B" w:rsidR="009153F2" w:rsidRPr="009153F2" w:rsidRDefault="009153F2" w:rsidP="009153F2">
      <w:pPr>
        <w:pStyle w:val="Titolo2"/>
        <w:spacing w:before="120" w:after="0"/>
        <w:ind w:left="567" w:hanging="567"/>
        <w:rPr>
          <w:rFonts w:ascii="Century Gothic" w:hAnsi="Century Gothic"/>
          <w:szCs w:val="21"/>
        </w:rPr>
      </w:pPr>
      <w:r w:rsidRPr="009153F2">
        <w:rPr>
          <w:rFonts w:ascii="Century Gothic" w:hAnsi="Century Gothic"/>
          <w:szCs w:val="21"/>
        </w:rPr>
        <w:lastRenderedPageBreak/>
        <w:t>In relazione al trattamento di dati personali riferibili ai soggetti coinvolti nella stipula e/o nell’esecuzione del Contratto (legale rappresentante, referente per il contratto, altri dipendenti, ecc.), le Parti operano, reciprocamente, in qualità di titolari autonomi del trattamento, facendosi, carico di ogni connesso adempimento di rispettiva competenza e si obbligano ad utilizzare i dati esclusivamente per le finalità previste per l’adempimento del Contratto stesso.</w:t>
      </w:r>
    </w:p>
    <w:p w14:paraId="648A0A54" w14:textId="7BF308A0" w:rsidR="009153F2" w:rsidRPr="009153F2" w:rsidRDefault="009153F2" w:rsidP="009153F2">
      <w:pPr>
        <w:pStyle w:val="Titolo2"/>
        <w:spacing w:before="120" w:after="0"/>
        <w:ind w:left="567" w:hanging="567"/>
        <w:rPr>
          <w:rFonts w:ascii="Century Gothic" w:hAnsi="Century Gothic"/>
          <w:szCs w:val="21"/>
        </w:rPr>
      </w:pPr>
      <w:r w:rsidRPr="009153F2">
        <w:rPr>
          <w:rFonts w:ascii="Century Gothic" w:hAnsi="Century Gothic"/>
          <w:szCs w:val="21"/>
        </w:rPr>
        <w:t>Resta fermo, infine, che il Fornitore non potrà chiedere alcun compenso, ulteriore a quanto previsto dal presente Contratto per eventuali costi sostenuti per l’adeguamento (o per eventuali necessari interventi tecnici o di altra natura) alla normativa di cui al presente Contratto o ad altra normativa, anche sopravvenuta, eventualmente applicabile.</w:t>
      </w:r>
    </w:p>
    <w:p w14:paraId="3FFA30B1" w14:textId="05093C85" w:rsidR="00D9552E" w:rsidRPr="006E67A9" w:rsidRDefault="00C86A58" w:rsidP="00D056D5">
      <w:pPr>
        <w:pStyle w:val="Titolo1"/>
        <w:spacing w:before="120" w:after="0"/>
        <w:ind w:left="567" w:hanging="567"/>
        <w:rPr>
          <w:rFonts w:ascii="Century Gothic" w:hAnsi="Century Gothic"/>
          <w:bCs/>
          <w:szCs w:val="21"/>
        </w:rPr>
      </w:pPr>
      <w:bookmarkStart w:id="77" w:name="_Ref172539899"/>
      <w:bookmarkEnd w:id="74"/>
      <w:r w:rsidRPr="006E67A9">
        <w:rPr>
          <w:rFonts w:ascii="Century Gothic" w:hAnsi="Century Gothic"/>
          <w:bCs/>
          <w:szCs w:val="21"/>
        </w:rPr>
        <w:t xml:space="preserve">COMUNICAZIONI </w:t>
      </w:r>
      <w:bookmarkEnd w:id="45"/>
      <w:bookmarkEnd w:id="77"/>
    </w:p>
    <w:p w14:paraId="031C3DCA" w14:textId="7D880F2D" w:rsidR="00E9407E" w:rsidRPr="00A114D8" w:rsidRDefault="00E9407E" w:rsidP="00D056D5">
      <w:pPr>
        <w:pStyle w:val="Titolo2"/>
        <w:widowControl w:val="0"/>
        <w:numPr>
          <w:ilvl w:val="0"/>
          <w:numId w:val="0"/>
        </w:numPr>
        <w:spacing w:before="120" w:after="0"/>
        <w:ind w:left="567"/>
        <w:rPr>
          <w:rFonts w:ascii="Century Gothic" w:hAnsi="Century Gothic" w:cs="Calibri"/>
          <w:b/>
          <w:snapToGrid w:val="0"/>
          <w:szCs w:val="21"/>
        </w:rPr>
      </w:pPr>
      <w:bookmarkStart w:id="78" w:name="_Ref467828370"/>
      <w:r w:rsidRPr="006E67A9">
        <w:rPr>
          <w:rFonts w:ascii="Century Gothic" w:eastAsia="Arial" w:hAnsi="Century Gothic"/>
          <w:iCs w:val="0"/>
          <w:szCs w:val="21"/>
          <w:lang w:eastAsia="en-US"/>
        </w:rPr>
        <w:t>Le comunicazioni tra le Parti relative al Contratto dovranno avvenire per iscritto a mezzo lettera raccomandata A.R. o PEC</w:t>
      </w:r>
      <w:r w:rsidR="00704851" w:rsidRPr="006E67A9">
        <w:rPr>
          <w:rFonts w:ascii="Century Gothic" w:eastAsia="Arial" w:hAnsi="Century Gothic"/>
          <w:iCs w:val="0"/>
          <w:szCs w:val="21"/>
          <w:lang w:eastAsia="en-US"/>
        </w:rPr>
        <w:t xml:space="preserve"> </w:t>
      </w:r>
      <w:r w:rsidR="008C6065" w:rsidRPr="006E67A9">
        <w:rPr>
          <w:rFonts w:ascii="Century Gothic" w:eastAsia="Arial" w:hAnsi="Century Gothic"/>
          <w:szCs w:val="21"/>
          <w:lang w:eastAsia="en-US"/>
        </w:rPr>
        <w:t xml:space="preserve">ai </w:t>
      </w:r>
      <w:r w:rsidR="00754AF9" w:rsidRPr="006E67A9">
        <w:rPr>
          <w:rFonts w:ascii="Century Gothic" w:eastAsia="Arial" w:hAnsi="Century Gothic"/>
          <w:szCs w:val="21"/>
          <w:lang w:eastAsia="en-US"/>
        </w:rPr>
        <w:t xml:space="preserve">rispettivi </w:t>
      </w:r>
      <w:r w:rsidR="008C6065" w:rsidRPr="006E67A9">
        <w:rPr>
          <w:rFonts w:ascii="Century Gothic" w:eastAsia="Arial" w:hAnsi="Century Gothic"/>
          <w:szCs w:val="21"/>
          <w:lang w:eastAsia="en-US"/>
        </w:rPr>
        <w:t xml:space="preserve">recapiti indicati </w:t>
      </w:r>
      <w:r w:rsidR="008A0B7D" w:rsidRPr="00A114D8">
        <w:rPr>
          <w:rFonts w:ascii="Century Gothic" w:eastAsia="Arial" w:hAnsi="Century Gothic"/>
          <w:szCs w:val="21"/>
          <w:lang w:eastAsia="en-US"/>
        </w:rPr>
        <w:t>ne</w:t>
      </w:r>
      <w:r w:rsidR="008C6065" w:rsidRPr="00A114D8">
        <w:rPr>
          <w:rFonts w:ascii="Century Gothic" w:eastAsia="Arial" w:hAnsi="Century Gothic"/>
          <w:szCs w:val="21"/>
          <w:lang w:eastAsia="en-US"/>
        </w:rPr>
        <w:t>l</w:t>
      </w:r>
      <w:r w:rsidR="008C6065" w:rsidRPr="00A114D8">
        <w:rPr>
          <w:rFonts w:ascii="Century Gothic" w:eastAsia="Arial" w:hAnsi="Century Gothic"/>
        </w:rPr>
        <w:t xml:space="preserve"> Contratto</w:t>
      </w:r>
      <w:r w:rsidR="00925592" w:rsidRPr="00A114D8">
        <w:rPr>
          <w:rFonts w:ascii="Century Gothic" w:eastAsia="Arial" w:hAnsi="Century Gothic"/>
        </w:rPr>
        <w:t xml:space="preserve"> stesso</w:t>
      </w:r>
      <w:r w:rsidR="00754AF9" w:rsidRPr="00A114D8">
        <w:rPr>
          <w:rFonts w:ascii="Century Gothic" w:eastAsia="Arial" w:hAnsi="Century Gothic"/>
          <w:szCs w:val="21"/>
          <w:lang w:eastAsia="en-US"/>
        </w:rPr>
        <w:t xml:space="preserve">. La variazione dei </w:t>
      </w:r>
      <w:r w:rsidR="008C6065" w:rsidRPr="00A114D8">
        <w:rPr>
          <w:rFonts w:ascii="Century Gothic" w:eastAsia="Arial" w:hAnsi="Century Gothic"/>
          <w:szCs w:val="21"/>
          <w:lang w:eastAsia="en-US"/>
        </w:rPr>
        <w:t xml:space="preserve">recapiti </w:t>
      </w:r>
      <w:r w:rsidR="00754AF9" w:rsidRPr="00A114D8">
        <w:rPr>
          <w:rFonts w:ascii="Century Gothic" w:eastAsia="Arial" w:hAnsi="Century Gothic"/>
          <w:szCs w:val="21"/>
          <w:lang w:eastAsia="en-US"/>
        </w:rPr>
        <w:t>dovrà essere</w:t>
      </w:r>
      <w:r w:rsidR="008C6065" w:rsidRPr="00A114D8">
        <w:rPr>
          <w:rFonts w:ascii="Century Gothic" w:eastAsia="Arial" w:hAnsi="Century Gothic"/>
          <w:szCs w:val="21"/>
          <w:lang w:eastAsia="en-US"/>
        </w:rPr>
        <w:t xml:space="preserve"> comunicat</w:t>
      </w:r>
      <w:r w:rsidR="00754AF9" w:rsidRPr="00A114D8">
        <w:rPr>
          <w:rFonts w:ascii="Century Gothic" w:eastAsia="Arial" w:hAnsi="Century Gothic"/>
          <w:szCs w:val="21"/>
          <w:lang w:eastAsia="en-US"/>
        </w:rPr>
        <w:t>a</w:t>
      </w:r>
      <w:r w:rsidR="008C6065" w:rsidRPr="00A114D8">
        <w:rPr>
          <w:rFonts w:ascii="Century Gothic" w:eastAsia="Arial" w:hAnsi="Century Gothic"/>
          <w:szCs w:val="21"/>
          <w:lang w:eastAsia="en-US"/>
        </w:rPr>
        <w:t xml:space="preserve"> dalle Parti con le medesime modalità suindicate</w:t>
      </w:r>
      <w:bookmarkEnd w:id="78"/>
      <w:r w:rsidR="00754AF9" w:rsidRPr="00A114D8">
        <w:rPr>
          <w:rFonts w:ascii="Century Gothic" w:eastAsia="Arial" w:hAnsi="Century Gothic"/>
          <w:szCs w:val="21"/>
          <w:lang w:eastAsia="en-US"/>
        </w:rPr>
        <w:t xml:space="preserve"> e</w:t>
      </w:r>
      <w:r w:rsidRPr="00A114D8">
        <w:rPr>
          <w:rFonts w:ascii="Century Gothic" w:hAnsi="Century Gothic"/>
          <w:szCs w:val="21"/>
        </w:rPr>
        <w:t xml:space="preserve"> sarà efficace dal momento della ricezione di tale comunicazione. </w:t>
      </w:r>
    </w:p>
    <w:p w14:paraId="5CD1714E" w14:textId="4A826D2E" w:rsidR="00444CB8" w:rsidRPr="00A114D8" w:rsidRDefault="00C86A58" w:rsidP="00D056D5">
      <w:pPr>
        <w:pStyle w:val="Titolo1"/>
        <w:spacing w:before="120" w:after="0"/>
        <w:ind w:left="567" w:hanging="567"/>
        <w:rPr>
          <w:rFonts w:ascii="Century Gothic" w:hAnsi="Century Gothic"/>
          <w:b w:val="0"/>
          <w:bCs/>
          <w:iCs/>
          <w:szCs w:val="21"/>
        </w:rPr>
      </w:pPr>
      <w:bookmarkStart w:id="79" w:name="_Ref193126109"/>
      <w:r w:rsidRPr="00A114D8">
        <w:rPr>
          <w:rFonts w:ascii="Century Gothic" w:hAnsi="Century Gothic"/>
          <w:smallCaps/>
          <w:szCs w:val="21"/>
        </w:rPr>
        <w:t>D</w:t>
      </w:r>
      <w:r w:rsidRPr="00A114D8">
        <w:rPr>
          <w:rFonts w:ascii="Century Gothic" w:hAnsi="Century Gothic"/>
          <w:bCs/>
          <w:iCs/>
          <w:smallCaps/>
          <w:szCs w:val="21"/>
        </w:rPr>
        <w:t>. LGS.</w:t>
      </w:r>
      <w:r w:rsidRPr="00A114D8">
        <w:rPr>
          <w:rFonts w:ascii="Century Gothic" w:hAnsi="Century Gothic"/>
          <w:bCs/>
          <w:iCs/>
          <w:szCs w:val="21"/>
        </w:rPr>
        <w:t xml:space="preserve"> </w:t>
      </w:r>
      <w:r w:rsidR="00444CB8" w:rsidRPr="00A114D8">
        <w:rPr>
          <w:rFonts w:ascii="Century Gothic" w:hAnsi="Century Gothic"/>
          <w:bCs/>
          <w:iCs/>
          <w:szCs w:val="21"/>
        </w:rPr>
        <w:t>231/2001</w:t>
      </w:r>
      <w:bookmarkEnd w:id="79"/>
    </w:p>
    <w:p w14:paraId="1F6B26CB" w14:textId="3C91762A" w:rsidR="00BB5258" w:rsidRPr="006E67A9" w:rsidRDefault="00444CB8" w:rsidP="00D056D5">
      <w:pPr>
        <w:pStyle w:val="Titolo2"/>
        <w:spacing w:before="120" w:after="0"/>
        <w:ind w:left="567" w:hanging="567"/>
        <w:rPr>
          <w:rFonts w:ascii="Century Gothic" w:hAnsi="Century Gothic"/>
          <w:color w:val="000000"/>
          <w:spacing w:val="-1"/>
          <w:szCs w:val="21"/>
        </w:rPr>
      </w:pPr>
      <w:r w:rsidRPr="006E67A9">
        <w:rPr>
          <w:rFonts w:ascii="Century Gothic" w:hAnsi="Century Gothic"/>
          <w:color w:val="000000"/>
          <w:spacing w:val="-1"/>
          <w:szCs w:val="21"/>
        </w:rPr>
        <w:t>Il Fornitore prende atto e riconosce che (i) la Banca ha adottato un codice di comportamento (“</w:t>
      </w:r>
      <w:r w:rsidRPr="006E67A9">
        <w:rPr>
          <w:rFonts w:ascii="Century Gothic" w:hAnsi="Century Gothic"/>
          <w:b/>
          <w:bCs/>
          <w:color w:val="000000"/>
          <w:spacing w:val="-1"/>
          <w:szCs w:val="21"/>
        </w:rPr>
        <w:t>Codice Etico</w:t>
      </w:r>
      <w:r w:rsidRPr="006E67A9">
        <w:rPr>
          <w:rFonts w:ascii="Century Gothic" w:hAnsi="Century Gothic"/>
          <w:color w:val="000000"/>
          <w:spacing w:val="-1"/>
          <w:szCs w:val="21"/>
        </w:rPr>
        <w:t>”) ed un modello di organizzazione, gestione e controllo (“</w:t>
      </w:r>
      <w:r w:rsidRPr="006E67A9">
        <w:rPr>
          <w:rFonts w:ascii="Century Gothic" w:hAnsi="Century Gothic"/>
          <w:b/>
          <w:bCs/>
          <w:color w:val="000000"/>
          <w:spacing w:val="-1"/>
          <w:szCs w:val="21"/>
        </w:rPr>
        <w:t>Modello 231</w:t>
      </w:r>
      <w:r w:rsidRPr="006E67A9">
        <w:rPr>
          <w:rFonts w:ascii="Century Gothic" w:hAnsi="Century Gothic"/>
          <w:color w:val="000000"/>
          <w:spacing w:val="-1"/>
          <w:szCs w:val="21"/>
        </w:rPr>
        <w:t>”) in conformità ai principi e alle linee guida del D. Lgs. n. 231/2001 atto a prevenire la commissione dei reati previsti nel citato Decreto Legislativo, e che (ii) il Codice Etico e il Modello 231 sono resi disponibili nella versione tempo per tempo vigente sul sito internet della Banca</w:t>
      </w:r>
      <w:r w:rsidR="00BB5258" w:rsidRPr="006E67A9">
        <w:rPr>
          <w:rFonts w:ascii="Century Gothic" w:hAnsi="Century Gothic"/>
          <w:color w:val="000000"/>
          <w:spacing w:val="-1"/>
          <w:szCs w:val="21"/>
        </w:rPr>
        <w:t>.</w:t>
      </w:r>
    </w:p>
    <w:p w14:paraId="6C323326" w14:textId="107FBE59" w:rsidR="00444CB8" w:rsidRPr="006E67A9" w:rsidRDefault="00444CB8" w:rsidP="00D056D5">
      <w:pPr>
        <w:pStyle w:val="Titolo2"/>
        <w:spacing w:before="120" w:after="0"/>
        <w:ind w:left="567" w:hanging="567"/>
        <w:rPr>
          <w:rFonts w:ascii="Century Gothic" w:hAnsi="Century Gothic"/>
          <w:color w:val="000000"/>
          <w:spacing w:val="-1"/>
          <w:szCs w:val="21"/>
        </w:rPr>
      </w:pPr>
      <w:bookmarkStart w:id="80" w:name="_Ref192855751"/>
      <w:r w:rsidRPr="006E67A9">
        <w:rPr>
          <w:rFonts w:ascii="Century Gothic" w:hAnsi="Century Gothic"/>
          <w:color w:val="000000"/>
          <w:spacing w:val="-1"/>
          <w:szCs w:val="21"/>
        </w:rPr>
        <w:t>Il Fornitore si impegna ad osservare - e a far sì che i propri dipendenti e/o collaboratori impiegati per lo svolgimento delle attività oggetto del Contratto osservino - un comportamento tale da non configurarsi quale reato ai sensi del D. Lgs. n. 231/2001 e/o tale da esporre la Banca al rischio dell’applicazione delle sanzioni previste dal suddetto Decreto Legislativo. Il Fornitore si impegna, altresì, ad osservare - e a far sì che i propri dipendenti e/o collaboratori impiegati per lo svolgimento dei Servizi osservino - un comportamento conforme alle previsioni del Codice Etico.</w:t>
      </w:r>
      <w:bookmarkEnd w:id="80"/>
      <w:r w:rsidRPr="006E67A9">
        <w:rPr>
          <w:rFonts w:ascii="Century Gothic" w:hAnsi="Century Gothic"/>
          <w:color w:val="000000"/>
          <w:spacing w:val="-1"/>
          <w:szCs w:val="21"/>
        </w:rPr>
        <w:t xml:space="preserve"> </w:t>
      </w:r>
    </w:p>
    <w:p w14:paraId="5CE128F9" w14:textId="65703983" w:rsidR="00444CB8" w:rsidRPr="006E67A9" w:rsidRDefault="00444CB8" w:rsidP="7D687969">
      <w:pPr>
        <w:pStyle w:val="Titolo2"/>
        <w:spacing w:before="120" w:after="0"/>
        <w:ind w:left="567" w:hanging="567"/>
        <w:rPr>
          <w:rFonts w:ascii="Century Gothic" w:hAnsi="Century Gothic"/>
          <w:color w:val="000000"/>
          <w:spacing w:val="-1"/>
        </w:rPr>
      </w:pPr>
      <w:r w:rsidRPr="7D687969">
        <w:rPr>
          <w:rFonts w:ascii="Century Gothic" w:hAnsi="Century Gothic"/>
          <w:color w:val="000000"/>
          <w:spacing w:val="-1"/>
        </w:rPr>
        <w:t xml:space="preserve">Ogni e qualsivoglia violazione delle previsioni di cui al precedente </w:t>
      </w:r>
      <w:r w:rsidR="00D02519" w:rsidRPr="7D687969">
        <w:rPr>
          <w:rFonts w:ascii="Century Gothic" w:hAnsi="Century Gothic"/>
          <w:color w:val="000000"/>
          <w:spacing w:val="-1"/>
        </w:rPr>
        <w:t xml:space="preserve">articolo </w:t>
      </w:r>
      <w:r w:rsidR="00213333" w:rsidRPr="7D687969">
        <w:rPr>
          <w:rFonts w:ascii="Century Gothic" w:hAnsi="Century Gothic"/>
          <w:color w:val="000000"/>
          <w:spacing w:val="-1"/>
        </w:rPr>
        <w:t>16.2</w:t>
      </w:r>
      <w:r w:rsidR="00D02519" w:rsidRPr="7D687969">
        <w:rPr>
          <w:rFonts w:ascii="Century Gothic" w:hAnsi="Century Gothic"/>
          <w:color w:val="000000"/>
          <w:spacing w:val="-1"/>
        </w:rPr>
        <w:t xml:space="preserve"> </w:t>
      </w:r>
      <w:r w:rsidRPr="7D687969">
        <w:rPr>
          <w:rFonts w:ascii="Century Gothic" w:hAnsi="Century Gothic"/>
          <w:color w:val="000000"/>
          <w:spacing w:val="-1"/>
        </w:rPr>
        <w:t xml:space="preserve">da parte del Fornitore - nonché da parte dei suoi dipendenti e/o collaboratori - costituisce causa di risoluzione del Contratto su iniziativa della Banca, ai sensi e per gli effetti dell’articolo 1456 </w:t>
      </w:r>
      <w:r w:rsidR="00D70468" w:rsidRPr="7D687969">
        <w:rPr>
          <w:rFonts w:ascii="Century Gothic" w:hAnsi="Century Gothic"/>
        </w:rPr>
        <w:t xml:space="preserve">del </w:t>
      </w:r>
      <w:r w:rsidR="407C47D3" w:rsidRPr="7D687969">
        <w:rPr>
          <w:rFonts w:ascii="Century Gothic" w:hAnsi="Century Gothic"/>
        </w:rPr>
        <w:t>Codice civile</w:t>
      </w:r>
      <w:r w:rsidRPr="7D687969">
        <w:rPr>
          <w:rFonts w:ascii="Century Gothic" w:hAnsi="Century Gothic"/>
          <w:color w:val="000000"/>
          <w:spacing w:val="-1"/>
        </w:rPr>
        <w:t>, fatto salvo il diritto della Banca medesima di ottenere dal Fornitore il risarcimento del danno subito.</w:t>
      </w:r>
    </w:p>
    <w:p w14:paraId="6D7B2873" w14:textId="49F663E2" w:rsidR="00C13642" w:rsidRPr="006E67A9" w:rsidRDefault="00C86A58" w:rsidP="00D056D5">
      <w:pPr>
        <w:pStyle w:val="Titolo1"/>
        <w:spacing w:before="120" w:after="0"/>
        <w:ind w:left="567" w:hanging="567"/>
        <w:rPr>
          <w:rFonts w:ascii="Century Gothic" w:hAnsi="Century Gothic"/>
          <w:b w:val="0"/>
          <w:bCs/>
          <w:szCs w:val="21"/>
        </w:rPr>
      </w:pPr>
      <w:r w:rsidRPr="006E67A9">
        <w:rPr>
          <w:rFonts w:ascii="Century Gothic" w:hAnsi="Century Gothic"/>
          <w:szCs w:val="21"/>
        </w:rPr>
        <w:t>MODIFICHE</w:t>
      </w:r>
    </w:p>
    <w:p w14:paraId="28CBBB38" w14:textId="714080BC" w:rsidR="00C13642" w:rsidRPr="006E67A9" w:rsidRDefault="00C13642" w:rsidP="00D056D5">
      <w:pPr>
        <w:pStyle w:val="Titolo2"/>
        <w:widowControl w:val="0"/>
        <w:numPr>
          <w:ilvl w:val="0"/>
          <w:numId w:val="0"/>
        </w:numPr>
        <w:spacing w:before="120" w:after="0"/>
        <w:ind w:left="567"/>
        <w:rPr>
          <w:rFonts w:ascii="Century Gothic" w:hAnsi="Century Gothic"/>
          <w:szCs w:val="21"/>
        </w:rPr>
      </w:pPr>
      <w:r w:rsidRPr="006E67A9">
        <w:rPr>
          <w:rFonts w:ascii="Century Gothic" w:hAnsi="Century Gothic"/>
          <w:szCs w:val="21"/>
        </w:rPr>
        <w:t xml:space="preserve">Qualsiasi modifica o variazione al Contratto non sarà valida e/o vincolante per le Parti ove essa non risulti approvata per iscritto </w:t>
      </w:r>
      <w:r w:rsidR="008C6065" w:rsidRPr="006E67A9">
        <w:rPr>
          <w:rFonts w:ascii="Century Gothic" w:hAnsi="Century Gothic"/>
          <w:szCs w:val="21"/>
        </w:rPr>
        <w:t>da entrambe le Parti</w:t>
      </w:r>
      <w:r w:rsidRPr="006E67A9">
        <w:rPr>
          <w:rFonts w:ascii="Century Gothic" w:hAnsi="Century Gothic"/>
          <w:szCs w:val="21"/>
        </w:rPr>
        <w:t>.</w:t>
      </w:r>
    </w:p>
    <w:p w14:paraId="2ADA0C11" w14:textId="11AF7216" w:rsidR="00C13642" w:rsidRPr="006E67A9" w:rsidRDefault="00C86A58" w:rsidP="00D056D5">
      <w:pPr>
        <w:pStyle w:val="Titolo1"/>
        <w:spacing w:before="120" w:after="0"/>
        <w:ind w:left="567" w:hanging="567"/>
        <w:rPr>
          <w:rFonts w:ascii="Century Gothic" w:hAnsi="Century Gothic"/>
          <w:szCs w:val="21"/>
        </w:rPr>
      </w:pPr>
      <w:bookmarkStart w:id="81" w:name="_Ref172539923"/>
      <w:r w:rsidRPr="006E67A9">
        <w:rPr>
          <w:rFonts w:ascii="Century Gothic" w:hAnsi="Century Gothic"/>
          <w:szCs w:val="21"/>
        </w:rPr>
        <w:t>CESSIONE DEL CONTRATTO</w:t>
      </w:r>
      <w:bookmarkEnd w:id="81"/>
    </w:p>
    <w:p w14:paraId="0A0DAEE9" w14:textId="322588C9" w:rsidR="00C13642" w:rsidRPr="006E67A9" w:rsidRDefault="008C6065" w:rsidP="00D056D5">
      <w:pPr>
        <w:pStyle w:val="Titolo2"/>
        <w:spacing w:before="120" w:after="0"/>
        <w:ind w:left="567" w:hanging="567"/>
        <w:rPr>
          <w:rFonts w:ascii="Century Gothic" w:hAnsi="Century Gothic"/>
          <w:szCs w:val="21"/>
        </w:rPr>
      </w:pPr>
      <w:r w:rsidRPr="006E67A9">
        <w:rPr>
          <w:rFonts w:ascii="Century Gothic" w:hAnsi="Century Gothic"/>
          <w:color w:val="000000"/>
          <w:spacing w:val="-1"/>
          <w:szCs w:val="21"/>
        </w:rPr>
        <w:lastRenderedPageBreak/>
        <w:t>Il Fornitore</w:t>
      </w:r>
      <w:r w:rsidR="00C13642" w:rsidRPr="006E67A9">
        <w:rPr>
          <w:rFonts w:ascii="Century Gothic" w:hAnsi="Century Gothic"/>
          <w:color w:val="000000"/>
          <w:spacing w:val="-1"/>
          <w:szCs w:val="21"/>
        </w:rPr>
        <w:t xml:space="preserve"> non </w:t>
      </w:r>
      <w:r w:rsidRPr="006E67A9">
        <w:rPr>
          <w:rFonts w:ascii="Century Gothic" w:hAnsi="Century Gothic"/>
          <w:color w:val="000000"/>
          <w:spacing w:val="-1"/>
          <w:szCs w:val="21"/>
        </w:rPr>
        <w:t>potr</w:t>
      </w:r>
      <w:r w:rsidR="00775B46" w:rsidRPr="006E67A9">
        <w:rPr>
          <w:rFonts w:ascii="Century Gothic" w:hAnsi="Century Gothic"/>
          <w:color w:val="000000"/>
          <w:spacing w:val="-1"/>
          <w:szCs w:val="21"/>
        </w:rPr>
        <w:t>à</w:t>
      </w:r>
      <w:r w:rsidRPr="006E67A9">
        <w:rPr>
          <w:rFonts w:ascii="Century Gothic" w:hAnsi="Century Gothic"/>
          <w:color w:val="000000"/>
          <w:spacing w:val="-1"/>
          <w:szCs w:val="21"/>
        </w:rPr>
        <w:t xml:space="preserve"> </w:t>
      </w:r>
      <w:r w:rsidR="00C13642" w:rsidRPr="006E67A9">
        <w:rPr>
          <w:rFonts w:ascii="Century Gothic" w:hAnsi="Century Gothic"/>
          <w:color w:val="000000"/>
          <w:spacing w:val="-1"/>
          <w:szCs w:val="21"/>
        </w:rPr>
        <w:t>cedere, in tutto o in parte, il Contratto ed i diritti e gli obblighi da esso derivanti ad altro soggetto senza il preventivo consenso scritto della</w:t>
      </w:r>
      <w:r w:rsidR="0018716F" w:rsidRPr="006E67A9">
        <w:rPr>
          <w:rFonts w:ascii="Century Gothic" w:hAnsi="Century Gothic"/>
          <w:color w:val="000000"/>
          <w:spacing w:val="-1"/>
          <w:szCs w:val="21"/>
        </w:rPr>
        <w:t xml:space="preserve"> Banca</w:t>
      </w:r>
      <w:r w:rsidRPr="006E67A9">
        <w:rPr>
          <w:rFonts w:ascii="Century Gothic" w:hAnsi="Century Gothic"/>
          <w:color w:val="000000"/>
          <w:spacing w:val="-1"/>
          <w:szCs w:val="21"/>
        </w:rPr>
        <w:t>, restando espressamente inteso che non verranno accettate dalla Banca cessioni di credito e mandati speciali all’incasso o altre forme di delegazione di pagamenti che non siano state preventivamente autorizzate</w:t>
      </w:r>
      <w:r w:rsidRPr="006E67A9">
        <w:rPr>
          <w:rFonts w:ascii="Century Gothic" w:hAnsi="Century Gothic"/>
          <w:szCs w:val="21"/>
        </w:rPr>
        <w:t xml:space="preserve"> per iscritto dalla Banca medesima</w:t>
      </w:r>
      <w:r w:rsidR="00C13642" w:rsidRPr="006E67A9">
        <w:rPr>
          <w:rFonts w:ascii="Century Gothic" w:hAnsi="Century Gothic"/>
          <w:szCs w:val="21"/>
        </w:rPr>
        <w:t xml:space="preserve">. </w:t>
      </w:r>
    </w:p>
    <w:p w14:paraId="184D41FA" w14:textId="7A49E03E" w:rsidR="009D2D67" w:rsidRPr="006E67A9" w:rsidRDefault="00C86A58" w:rsidP="00D056D5">
      <w:pPr>
        <w:pStyle w:val="Titolo1"/>
        <w:spacing w:before="120" w:after="0"/>
        <w:ind w:left="567" w:hanging="567"/>
        <w:rPr>
          <w:rFonts w:ascii="Century Gothic" w:hAnsi="Century Gothic"/>
          <w:szCs w:val="21"/>
        </w:rPr>
      </w:pPr>
      <w:r w:rsidRPr="006E67A9">
        <w:rPr>
          <w:rFonts w:ascii="Century Gothic" w:hAnsi="Century Gothic"/>
          <w:szCs w:val="21"/>
        </w:rPr>
        <w:t>MISCELLANEA</w:t>
      </w:r>
    </w:p>
    <w:p w14:paraId="66E8C8DE" w14:textId="038213EA" w:rsidR="00632FE2" w:rsidRPr="006E67A9" w:rsidRDefault="00632FE2" w:rsidP="00D056D5">
      <w:pPr>
        <w:pStyle w:val="Titolo2"/>
        <w:spacing w:before="120" w:after="0"/>
        <w:ind w:left="567" w:hanging="567"/>
        <w:rPr>
          <w:rFonts w:ascii="Century Gothic" w:hAnsi="Century Gothic"/>
          <w:color w:val="000000"/>
          <w:spacing w:val="-1"/>
          <w:szCs w:val="21"/>
        </w:rPr>
      </w:pPr>
      <w:r w:rsidRPr="006E67A9">
        <w:rPr>
          <w:rFonts w:ascii="Century Gothic" w:hAnsi="Century Gothic"/>
          <w:color w:val="000000"/>
          <w:spacing w:val="-1"/>
          <w:szCs w:val="21"/>
        </w:rPr>
        <w:t>Il Contratto annulla e sostituisce ogni precedente pattuizione scritta e/o verbale intercorsa tra le Parti relativamente all</w:t>
      </w:r>
      <w:r w:rsidR="006A7F1B" w:rsidRPr="006E67A9">
        <w:rPr>
          <w:rFonts w:ascii="Century Gothic" w:hAnsi="Century Gothic"/>
          <w:color w:val="000000"/>
          <w:spacing w:val="-1"/>
          <w:szCs w:val="21"/>
        </w:rPr>
        <w:t>a materia oggetto del Contratto medesimo</w:t>
      </w:r>
      <w:r w:rsidRPr="006E67A9">
        <w:rPr>
          <w:rFonts w:ascii="Century Gothic" w:hAnsi="Century Gothic"/>
          <w:color w:val="000000"/>
          <w:spacing w:val="-1"/>
          <w:szCs w:val="21"/>
        </w:rPr>
        <w:t>.</w:t>
      </w:r>
    </w:p>
    <w:p w14:paraId="0B6EDD92" w14:textId="304297DB" w:rsidR="00DA56BF" w:rsidRPr="006E67A9" w:rsidRDefault="009D2D67" w:rsidP="00D056D5">
      <w:pPr>
        <w:pStyle w:val="Titolo2"/>
        <w:spacing w:before="120" w:after="0"/>
        <w:ind w:left="567" w:hanging="567"/>
        <w:rPr>
          <w:rFonts w:ascii="Century Gothic" w:hAnsi="Century Gothic"/>
          <w:color w:val="000000"/>
          <w:spacing w:val="-1"/>
          <w:szCs w:val="21"/>
        </w:rPr>
      </w:pPr>
      <w:r w:rsidRPr="006E67A9">
        <w:rPr>
          <w:rFonts w:ascii="Century Gothic" w:hAnsi="Century Gothic"/>
          <w:color w:val="000000"/>
          <w:spacing w:val="-1"/>
          <w:szCs w:val="21"/>
        </w:rPr>
        <w:t>L’eventuale tolleranza di una Parte a comportamenti, atti e/o fatti in violazione delle disposizioni contenute nel Contratto non costituisce rinuncia ai diritti derivanti dalle disposizioni violate né al diritto di esigere l’esatto adempimento delle prestazioni dovute.</w:t>
      </w:r>
    </w:p>
    <w:p w14:paraId="3736D340" w14:textId="62B1F43B" w:rsidR="005E3347" w:rsidRPr="006E67A9" w:rsidRDefault="00DA56BF" w:rsidP="00EF7D60">
      <w:pPr>
        <w:pStyle w:val="Titolo2"/>
        <w:spacing w:before="120" w:after="0"/>
        <w:ind w:left="567" w:hanging="567"/>
        <w:rPr>
          <w:rFonts w:ascii="Century Gothic" w:hAnsi="Century Gothic"/>
          <w:color w:val="000000"/>
          <w:spacing w:val="-1"/>
          <w:szCs w:val="21"/>
        </w:rPr>
      </w:pPr>
      <w:r w:rsidRPr="006E67A9">
        <w:rPr>
          <w:rFonts w:ascii="Century Gothic" w:hAnsi="Century Gothic"/>
          <w:color w:val="000000"/>
          <w:spacing w:val="-1"/>
          <w:szCs w:val="21"/>
        </w:rPr>
        <w:t>Nell’ipotesi in cui sia dichiarata la nullità, invalidità e/o inefficacia di una o più clausole del</w:t>
      </w:r>
      <w:r w:rsidR="001174B5" w:rsidRPr="006E67A9">
        <w:rPr>
          <w:rFonts w:ascii="Century Gothic" w:hAnsi="Century Gothic"/>
          <w:color w:val="000000"/>
          <w:spacing w:val="-1"/>
          <w:szCs w:val="21"/>
        </w:rPr>
        <w:t>le presenti Condizioni Generali</w:t>
      </w:r>
      <w:r w:rsidRPr="006E67A9">
        <w:rPr>
          <w:rFonts w:ascii="Century Gothic" w:hAnsi="Century Gothic"/>
          <w:color w:val="000000"/>
          <w:spacing w:val="-1"/>
          <w:szCs w:val="21"/>
        </w:rPr>
        <w:t>, le Parti si impegnano a fare quanto necessario per concordare, con sollecitudine e in buona fede, pattuizioni sostitutive aventi il contenuto più prossimo a quello delle clausole dichiarate nulle, invalide e/o inefficaci. In ogni caso la nullità, invalidità e/o inefficacia di una o più clausole non comporteranno la nullità, invalidità e/o inefficacia del Contratto</w:t>
      </w:r>
      <w:r w:rsidR="005E3347" w:rsidRPr="006E67A9">
        <w:rPr>
          <w:rFonts w:ascii="Century Gothic" w:hAnsi="Century Gothic"/>
          <w:color w:val="000000"/>
          <w:spacing w:val="-1"/>
          <w:szCs w:val="21"/>
        </w:rPr>
        <w:t>.</w:t>
      </w:r>
    </w:p>
    <w:p w14:paraId="0740427F" w14:textId="21C38A80" w:rsidR="00882F16" w:rsidRPr="006E67A9" w:rsidRDefault="00C86A58" w:rsidP="00D056D5">
      <w:pPr>
        <w:pStyle w:val="Titolo1"/>
        <w:spacing w:before="120" w:after="0"/>
        <w:ind w:left="567" w:hanging="567"/>
        <w:rPr>
          <w:rFonts w:ascii="Century Gothic" w:hAnsi="Century Gothic"/>
          <w:szCs w:val="21"/>
        </w:rPr>
      </w:pPr>
      <w:bookmarkStart w:id="82" w:name="_Ref193126053"/>
      <w:r w:rsidRPr="006E67A9">
        <w:rPr>
          <w:rFonts w:ascii="Century Gothic" w:hAnsi="Century Gothic"/>
          <w:szCs w:val="21"/>
        </w:rPr>
        <w:t>LEGGE APPLICABILE E FORO COMPETENTE</w:t>
      </w:r>
      <w:bookmarkEnd w:id="82"/>
    </w:p>
    <w:p w14:paraId="34030A47" w14:textId="55709817" w:rsidR="00EF7D60" w:rsidRPr="00EF7D60" w:rsidRDefault="00154E18" w:rsidP="00EF7D60">
      <w:pPr>
        <w:pStyle w:val="Corpotesto"/>
        <w:spacing w:line="276" w:lineRule="auto"/>
        <w:ind w:left="567" w:firstLine="0"/>
      </w:pPr>
      <w:r w:rsidRPr="006E67A9">
        <w:rPr>
          <w:rFonts w:ascii="Century Gothic" w:hAnsi="Century Gothic"/>
          <w:szCs w:val="21"/>
        </w:rPr>
        <w:t xml:space="preserve">Il </w:t>
      </w:r>
      <w:r w:rsidR="00FF09D8" w:rsidRPr="006E67A9">
        <w:rPr>
          <w:rFonts w:ascii="Century Gothic" w:hAnsi="Century Gothic"/>
          <w:szCs w:val="21"/>
        </w:rPr>
        <w:t>Contratto</w:t>
      </w:r>
      <w:r w:rsidRPr="006E67A9">
        <w:rPr>
          <w:rFonts w:ascii="Century Gothic" w:hAnsi="Century Gothic"/>
          <w:szCs w:val="21"/>
        </w:rPr>
        <w:t xml:space="preserve"> è retto </w:t>
      </w:r>
      <w:r w:rsidR="002E1C79" w:rsidRPr="006E67A9">
        <w:rPr>
          <w:rFonts w:ascii="Century Gothic" w:hAnsi="Century Gothic"/>
          <w:szCs w:val="21"/>
        </w:rPr>
        <w:t>dalla</w:t>
      </w:r>
      <w:r w:rsidRPr="006E67A9">
        <w:rPr>
          <w:rFonts w:ascii="Century Gothic" w:hAnsi="Century Gothic"/>
          <w:szCs w:val="21"/>
        </w:rPr>
        <w:t>, e deve essere interpretato ai sensi dell</w:t>
      </w:r>
      <w:r w:rsidR="002E1C79" w:rsidRPr="006E67A9">
        <w:rPr>
          <w:rFonts w:ascii="Century Gothic" w:hAnsi="Century Gothic"/>
          <w:szCs w:val="21"/>
        </w:rPr>
        <w:t>a</w:t>
      </w:r>
      <w:r w:rsidRPr="006E67A9">
        <w:rPr>
          <w:rFonts w:ascii="Century Gothic" w:hAnsi="Century Gothic"/>
          <w:szCs w:val="21"/>
        </w:rPr>
        <w:t>, legg</w:t>
      </w:r>
      <w:r w:rsidR="002E1C79" w:rsidRPr="006E67A9">
        <w:rPr>
          <w:rFonts w:ascii="Century Gothic" w:hAnsi="Century Gothic"/>
          <w:szCs w:val="21"/>
        </w:rPr>
        <w:t>e</w:t>
      </w:r>
      <w:r w:rsidRPr="006E67A9">
        <w:rPr>
          <w:rFonts w:ascii="Century Gothic" w:hAnsi="Century Gothic"/>
          <w:szCs w:val="21"/>
        </w:rPr>
        <w:t xml:space="preserve"> Italiana.</w:t>
      </w:r>
      <w:r w:rsidR="00C86A58" w:rsidRPr="006E67A9">
        <w:rPr>
          <w:rFonts w:ascii="Century Gothic" w:hAnsi="Century Gothic"/>
          <w:szCs w:val="21"/>
        </w:rPr>
        <w:t xml:space="preserve"> </w:t>
      </w:r>
      <w:r w:rsidRPr="006E67A9">
        <w:rPr>
          <w:rFonts w:ascii="Century Gothic" w:hAnsi="Century Gothic"/>
          <w:szCs w:val="21"/>
        </w:rPr>
        <w:t>Qualunque controversia dovesse sorgere tra le Parti in ordine alla validità, interpretazione, esecuzione e risoluzione d</w:t>
      </w:r>
      <w:r w:rsidR="00FF09D8" w:rsidRPr="006E67A9">
        <w:rPr>
          <w:rFonts w:ascii="Century Gothic" w:hAnsi="Century Gothic"/>
          <w:szCs w:val="21"/>
        </w:rPr>
        <w:t xml:space="preserve">el Contratto </w:t>
      </w:r>
      <w:r w:rsidRPr="006E67A9">
        <w:rPr>
          <w:rFonts w:ascii="Century Gothic" w:hAnsi="Century Gothic"/>
          <w:szCs w:val="21"/>
        </w:rPr>
        <w:t xml:space="preserve">sarà soggetta alla competenza esclusiva del </w:t>
      </w:r>
      <w:r w:rsidR="00FF09D8" w:rsidRPr="006E67A9">
        <w:rPr>
          <w:rFonts w:ascii="Century Gothic" w:hAnsi="Century Gothic"/>
          <w:szCs w:val="21"/>
        </w:rPr>
        <w:t xml:space="preserve">Foro </w:t>
      </w:r>
      <w:r w:rsidR="00F82552" w:rsidRPr="006E67A9">
        <w:rPr>
          <w:rFonts w:ascii="Century Gothic" w:hAnsi="Century Gothic"/>
          <w:szCs w:val="21"/>
        </w:rPr>
        <w:t>del luogo dove si trova la</w:t>
      </w:r>
      <w:r w:rsidR="0055373F" w:rsidRPr="006E67A9">
        <w:rPr>
          <w:rFonts w:ascii="Century Gothic" w:hAnsi="Century Gothic"/>
          <w:szCs w:val="21"/>
        </w:rPr>
        <w:t xml:space="preserve"> sede legale della Banca</w:t>
      </w:r>
      <w:r w:rsidR="00FF09D8" w:rsidRPr="006E67A9">
        <w:rPr>
          <w:rFonts w:ascii="Century Gothic" w:hAnsi="Century Gothic"/>
          <w:szCs w:val="21"/>
        </w:rPr>
        <w:t>.</w:t>
      </w:r>
    </w:p>
    <w:tbl>
      <w:tblPr>
        <w:tblStyle w:val="Grigliatabella"/>
        <w:tblW w:w="94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9"/>
      </w:tblGrid>
      <w:tr w:rsidR="00A114D8" w:rsidRPr="00D30B35" w14:paraId="5F580833" w14:textId="77777777" w:rsidTr="7D687969">
        <w:tc>
          <w:tcPr>
            <w:tcW w:w="4678" w:type="dxa"/>
          </w:tcPr>
          <w:p w14:paraId="11D48F45" w14:textId="01EB204B" w:rsidR="00A114D8" w:rsidRPr="00D30B35" w:rsidRDefault="00441A42" w:rsidP="7D687969">
            <w:pPr>
              <w:spacing w:before="120" w:after="0" w:line="276" w:lineRule="auto"/>
              <w:ind w:firstLine="322"/>
              <w:jc w:val="left"/>
              <w:rPr>
                <w:rFonts w:ascii="Century Gothic" w:hAnsi="Century Gothic"/>
              </w:rPr>
            </w:pPr>
            <w:r w:rsidRPr="7D687969">
              <w:rPr>
                <w:rFonts w:ascii="Century Gothic" w:hAnsi="Century Gothic"/>
                <w:b/>
                <w:bCs/>
              </w:rPr>
              <w:t>FORNITORE</w:t>
            </w:r>
          </w:p>
          <w:p w14:paraId="22890EED" w14:textId="77777777" w:rsidR="00A114D8" w:rsidRPr="00D30B35" w:rsidRDefault="00A114D8" w:rsidP="006F4D30">
            <w:pPr>
              <w:spacing w:before="120" w:after="0" w:line="276" w:lineRule="auto"/>
              <w:ind w:firstLine="322"/>
              <w:jc w:val="left"/>
              <w:rPr>
                <w:rFonts w:ascii="Century Gothic" w:hAnsi="Century Gothic"/>
                <w:szCs w:val="21"/>
              </w:rPr>
            </w:pPr>
            <w:r w:rsidRPr="00D30B35">
              <w:rPr>
                <w:rFonts w:ascii="Century Gothic" w:hAnsi="Century Gothic"/>
                <w:szCs w:val="21"/>
              </w:rPr>
              <w:t>_____________________________</w:t>
            </w:r>
          </w:p>
          <w:p w14:paraId="31AB6D49" w14:textId="14EBBDB9" w:rsidR="00A114D8" w:rsidRPr="00D30B35" w:rsidRDefault="00A114D8" w:rsidP="006F4D30">
            <w:pPr>
              <w:spacing w:before="120" w:after="0" w:line="240" w:lineRule="auto"/>
              <w:ind w:firstLine="322"/>
              <w:jc w:val="left"/>
              <w:rPr>
                <w:rFonts w:ascii="Century Gothic" w:hAnsi="Century Gothic"/>
                <w:szCs w:val="21"/>
              </w:rPr>
            </w:pPr>
            <w:r w:rsidRPr="00D30B35">
              <w:rPr>
                <w:rFonts w:ascii="Century Gothic" w:hAnsi="Century Gothic"/>
                <w:szCs w:val="21"/>
              </w:rPr>
              <w:t>Nome:</w:t>
            </w:r>
          </w:p>
          <w:p w14:paraId="7F0E7129" w14:textId="77777777" w:rsidR="00A114D8" w:rsidRPr="00D30B35" w:rsidRDefault="00A114D8" w:rsidP="006F4D30">
            <w:pPr>
              <w:spacing w:before="120" w:after="0" w:line="240" w:lineRule="auto"/>
              <w:ind w:firstLine="322"/>
              <w:jc w:val="left"/>
              <w:rPr>
                <w:rFonts w:ascii="Century Gothic" w:hAnsi="Century Gothic"/>
                <w:szCs w:val="21"/>
              </w:rPr>
            </w:pPr>
            <w:r w:rsidRPr="00D30B35">
              <w:rPr>
                <w:rFonts w:ascii="Century Gothic" w:hAnsi="Century Gothic"/>
                <w:szCs w:val="21"/>
              </w:rPr>
              <w:t>Carica:</w:t>
            </w:r>
          </w:p>
          <w:p w14:paraId="03A87670" w14:textId="4BD6900F" w:rsidR="006F4D30" w:rsidRPr="00D30B35" w:rsidRDefault="00A114D8" w:rsidP="006F4D30">
            <w:pPr>
              <w:spacing w:before="120" w:after="240" w:line="240" w:lineRule="auto"/>
              <w:ind w:firstLine="322"/>
              <w:jc w:val="left"/>
              <w:rPr>
                <w:rFonts w:ascii="Century Gothic" w:hAnsi="Century Gothic"/>
                <w:szCs w:val="21"/>
              </w:rPr>
            </w:pPr>
            <w:r w:rsidRPr="00D30B35">
              <w:rPr>
                <w:rFonts w:ascii="Century Gothic" w:hAnsi="Century Gothic"/>
                <w:szCs w:val="21"/>
              </w:rPr>
              <w:t>Luogo e Data:</w:t>
            </w:r>
          </w:p>
        </w:tc>
        <w:tc>
          <w:tcPr>
            <w:tcW w:w="4819" w:type="dxa"/>
          </w:tcPr>
          <w:p w14:paraId="014F6EBD" w14:textId="538871C4" w:rsidR="00A114D8" w:rsidRPr="00D30B35" w:rsidRDefault="00A114D8" w:rsidP="7D687969">
            <w:pPr>
              <w:spacing w:before="120" w:after="0" w:line="240" w:lineRule="auto"/>
              <w:ind w:firstLine="0"/>
              <w:jc w:val="left"/>
              <w:rPr>
                <w:rFonts w:ascii="Century Gothic" w:hAnsi="Century Gothic"/>
                <w:b/>
                <w:bCs/>
              </w:rPr>
            </w:pPr>
          </w:p>
        </w:tc>
      </w:tr>
    </w:tbl>
    <w:p w14:paraId="71B9640B" w14:textId="77777777" w:rsidR="006F4D30" w:rsidRDefault="002E1C79" w:rsidP="006F4D30">
      <w:pPr>
        <w:pStyle w:val="Corpotesto"/>
        <w:spacing w:line="276" w:lineRule="auto"/>
        <w:ind w:left="567" w:firstLine="0"/>
        <w:rPr>
          <w:rFonts w:ascii="Century Gothic" w:hAnsi="Century Gothic"/>
          <w:szCs w:val="21"/>
        </w:rPr>
      </w:pPr>
      <w:r w:rsidRPr="00D30B35">
        <w:rPr>
          <w:rFonts w:ascii="Century Gothic" w:hAnsi="Century Gothic"/>
          <w:szCs w:val="21"/>
        </w:rPr>
        <w:t xml:space="preserve">Ai sensi e per gli effetti degli artt. 1341 e 1342 </w:t>
      </w:r>
      <w:r w:rsidR="00D70468" w:rsidRPr="00D30B35">
        <w:rPr>
          <w:rFonts w:ascii="Century Gothic" w:hAnsi="Century Gothic"/>
          <w:szCs w:val="21"/>
        </w:rPr>
        <w:t>del codice civile</w:t>
      </w:r>
      <w:r w:rsidRPr="00D30B35">
        <w:rPr>
          <w:rFonts w:ascii="Century Gothic" w:hAnsi="Century Gothic"/>
          <w:szCs w:val="21"/>
        </w:rPr>
        <w:t xml:space="preserve">, il </w:t>
      </w:r>
      <w:r w:rsidR="00444CB8" w:rsidRPr="00D30B35">
        <w:rPr>
          <w:rFonts w:ascii="Century Gothic" w:hAnsi="Century Gothic"/>
          <w:szCs w:val="21"/>
        </w:rPr>
        <w:t xml:space="preserve">Fornitore </w:t>
      </w:r>
      <w:r w:rsidRPr="00D30B35">
        <w:rPr>
          <w:rFonts w:ascii="Century Gothic" w:hAnsi="Century Gothic"/>
          <w:szCs w:val="21"/>
        </w:rPr>
        <w:t>dichiara di aver preso conoscenza e di approvare specificamente con apposita ed ulteriore sottoscrizione i seguenti articoli</w:t>
      </w:r>
      <w:r w:rsidR="00975A8C" w:rsidRPr="00D30B35">
        <w:rPr>
          <w:rFonts w:ascii="Century Gothic" w:hAnsi="Century Gothic"/>
          <w:szCs w:val="21"/>
        </w:rPr>
        <w:t xml:space="preserve"> (comprensivi dei relativi sottoparagrafi)</w:t>
      </w:r>
      <w:r w:rsidRPr="00D30B35">
        <w:rPr>
          <w:rFonts w:ascii="Century Gothic" w:hAnsi="Century Gothic"/>
          <w:szCs w:val="21"/>
        </w:rPr>
        <w:t xml:space="preserve">: </w:t>
      </w:r>
      <w:r w:rsidR="00213333">
        <w:rPr>
          <w:rFonts w:ascii="Century Gothic" w:hAnsi="Century Gothic"/>
          <w:szCs w:val="21"/>
        </w:rPr>
        <w:t>1.2.3</w:t>
      </w:r>
      <w:r w:rsidR="001A7F69" w:rsidRPr="00D30B35">
        <w:rPr>
          <w:rFonts w:ascii="Century Gothic" w:hAnsi="Century Gothic"/>
          <w:szCs w:val="21"/>
        </w:rPr>
        <w:t xml:space="preserve">, </w:t>
      </w:r>
      <w:r w:rsidR="00213333">
        <w:rPr>
          <w:rFonts w:ascii="Century Gothic" w:hAnsi="Century Gothic"/>
          <w:szCs w:val="21"/>
        </w:rPr>
        <w:t>1.2.4</w:t>
      </w:r>
      <w:r w:rsidR="00B21FBE" w:rsidRPr="00213333">
        <w:rPr>
          <w:rFonts w:ascii="Century Gothic" w:hAnsi="Century Gothic"/>
          <w:szCs w:val="21"/>
        </w:rPr>
        <w:t xml:space="preserve">, </w:t>
      </w:r>
      <w:r w:rsidR="00213333">
        <w:rPr>
          <w:rFonts w:ascii="Century Gothic" w:hAnsi="Century Gothic"/>
          <w:szCs w:val="21"/>
        </w:rPr>
        <w:t>2.2</w:t>
      </w:r>
      <w:r w:rsidR="00975A8C" w:rsidRPr="00213333">
        <w:rPr>
          <w:rFonts w:ascii="Century Gothic" w:hAnsi="Century Gothic"/>
          <w:szCs w:val="21"/>
        </w:rPr>
        <w:t xml:space="preserve">, </w:t>
      </w:r>
      <w:r w:rsidR="00213333">
        <w:rPr>
          <w:rFonts w:ascii="Century Gothic" w:hAnsi="Century Gothic"/>
          <w:szCs w:val="21"/>
        </w:rPr>
        <w:t>2.3</w:t>
      </w:r>
      <w:r w:rsidR="00975A8C" w:rsidRPr="00213333">
        <w:rPr>
          <w:rFonts w:ascii="Century Gothic" w:hAnsi="Century Gothic"/>
          <w:szCs w:val="21"/>
        </w:rPr>
        <w:t xml:space="preserve">, </w:t>
      </w:r>
      <w:r w:rsidR="00213333">
        <w:rPr>
          <w:rFonts w:ascii="Century Gothic" w:hAnsi="Century Gothic"/>
          <w:szCs w:val="21"/>
        </w:rPr>
        <w:t>2.4</w:t>
      </w:r>
      <w:r w:rsidR="002930F8" w:rsidRPr="00213333">
        <w:rPr>
          <w:rFonts w:ascii="Century Gothic" w:hAnsi="Century Gothic"/>
          <w:szCs w:val="21"/>
        </w:rPr>
        <w:t xml:space="preserve">, </w:t>
      </w:r>
      <w:r w:rsidR="00213333">
        <w:rPr>
          <w:rFonts w:ascii="Century Gothic" w:hAnsi="Century Gothic"/>
          <w:szCs w:val="21"/>
        </w:rPr>
        <w:t>3.2</w:t>
      </w:r>
      <w:r w:rsidR="00975A8C" w:rsidRPr="00213333">
        <w:rPr>
          <w:rFonts w:ascii="Century Gothic" w:hAnsi="Century Gothic"/>
          <w:szCs w:val="21"/>
        </w:rPr>
        <w:t xml:space="preserve">,  </w:t>
      </w:r>
      <w:r w:rsidR="00213333">
        <w:rPr>
          <w:rFonts w:ascii="Century Gothic" w:hAnsi="Century Gothic"/>
          <w:szCs w:val="21"/>
        </w:rPr>
        <w:t>3.3</w:t>
      </w:r>
      <w:r w:rsidR="00182DD5" w:rsidRPr="006F4D30">
        <w:rPr>
          <w:rFonts w:ascii="Century Gothic" w:hAnsi="Century Gothic"/>
          <w:szCs w:val="21"/>
        </w:rPr>
        <w:t xml:space="preserve">, </w:t>
      </w:r>
      <w:r w:rsidR="00213333" w:rsidRPr="006F4D30">
        <w:rPr>
          <w:rFonts w:ascii="Century Gothic" w:hAnsi="Century Gothic"/>
          <w:szCs w:val="21"/>
        </w:rPr>
        <w:t>4.3</w:t>
      </w:r>
      <w:r w:rsidR="00182DD5" w:rsidRPr="006F4D30">
        <w:rPr>
          <w:rFonts w:ascii="Century Gothic" w:hAnsi="Century Gothic"/>
          <w:szCs w:val="21"/>
        </w:rPr>
        <w:t xml:space="preserve">, </w:t>
      </w:r>
      <w:r w:rsidR="00213333" w:rsidRPr="006F4D30">
        <w:rPr>
          <w:rFonts w:ascii="Century Gothic" w:hAnsi="Century Gothic"/>
          <w:szCs w:val="21"/>
        </w:rPr>
        <w:t>4.4</w:t>
      </w:r>
      <w:r w:rsidR="00182DD5" w:rsidRPr="006F4D30">
        <w:rPr>
          <w:rFonts w:ascii="Century Gothic" w:hAnsi="Century Gothic"/>
          <w:szCs w:val="21"/>
        </w:rPr>
        <w:t xml:space="preserve">, </w:t>
      </w:r>
      <w:r w:rsidR="00213333" w:rsidRPr="006F4D30">
        <w:rPr>
          <w:rFonts w:ascii="Century Gothic" w:hAnsi="Century Gothic"/>
          <w:szCs w:val="21"/>
        </w:rPr>
        <w:t>5.2</w:t>
      </w:r>
      <w:r w:rsidR="00182DD5" w:rsidRPr="006F4D30">
        <w:rPr>
          <w:rFonts w:ascii="Century Gothic" w:hAnsi="Century Gothic"/>
          <w:szCs w:val="21"/>
        </w:rPr>
        <w:t>,</w:t>
      </w:r>
      <w:r w:rsidR="001B3052" w:rsidRPr="006F4D30">
        <w:rPr>
          <w:rFonts w:ascii="Century Gothic" w:hAnsi="Century Gothic"/>
          <w:szCs w:val="21"/>
        </w:rPr>
        <w:t xml:space="preserve"> </w:t>
      </w:r>
      <w:r w:rsidR="00213333" w:rsidRPr="006F4D30">
        <w:rPr>
          <w:rFonts w:ascii="Century Gothic" w:hAnsi="Century Gothic"/>
          <w:szCs w:val="21"/>
        </w:rPr>
        <w:t>6.1</w:t>
      </w:r>
      <w:r w:rsidR="001B3052" w:rsidRPr="006F4D30">
        <w:rPr>
          <w:rFonts w:ascii="Century Gothic" w:hAnsi="Century Gothic"/>
          <w:szCs w:val="21"/>
        </w:rPr>
        <w:t xml:space="preserve"> lett. </w:t>
      </w:r>
      <w:r w:rsidR="00213333" w:rsidRPr="006F4D30">
        <w:rPr>
          <w:rFonts w:ascii="Century Gothic" w:hAnsi="Century Gothic"/>
          <w:szCs w:val="21"/>
        </w:rPr>
        <w:t>h)</w:t>
      </w:r>
      <w:r w:rsidR="001B3052" w:rsidRPr="006F4D30">
        <w:rPr>
          <w:rFonts w:ascii="Century Gothic" w:hAnsi="Century Gothic"/>
          <w:szCs w:val="21"/>
        </w:rPr>
        <w:t xml:space="preserve">, </w:t>
      </w:r>
      <w:r w:rsidR="00213333" w:rsidRPr="006F4D30">
        <w:rPr>
          <w:rFonts w:ascii="Century Gothic" w:hAnsi="Century Gothic"/>
          <w:szCs w:val="21"/>
        </w:rPr>
        <w:t>6.2</w:t>
      </w:r>
      <w:r w:rsidR="001B3052" w:rsidRPr="006F4D30">
        <w:rPr>
          <w:rFonts w:ascii="Century Gothic" w:hAnsi="Century Gothic"/>
          <w:szCs w:val="21"/>
        </w:rPr>
        <w:t xml:space="preserve"> lett. </w:t>
      </w:r>
      <w:r w:rsidR="00213333" w:rsidRPr="006F4D30">
        <w:rPr>
          <w:rFonts w:ascii="Century Gothic" w:hAnsi="Century Gothic"/>
          <w:szCs w:val="21"/>
        </w:rPr>
        <w:t>d)</w:t>
      </w:r>
      <w:r w:rsidR="001B3052" w:rsidRPr="006F4D30">
        <w:rPr>
          <w:rFonts w:ascii="Century Gothic" w:hAnsi="Century Gothic"/>
          <w:szCs w:val="21"/>
        </w:rPr>
        <w:t xml:space="preserve">, </w:t>
      </w:r>
      <w:r w:rsidR="00213333" w:rsidRPr="006F4D30">
        <w:rPr>
          <w:rFonts w:ascii="Century Gothic" w:hAnsi="Century Gothic"/>
          <w:szCs w:val="21"/>
        </w:rPr>
        <w:t>7.4</w:t>
      </w:r>
      <w:r w:rsidR="001B3052" w:rsidRPr="006F4D30">
        <w:rPr>
          <w:rFonts w:ascii="Century Gothic" w:hAnsi="Century Gothic"/>
          <w:szCs w:val="21"/>
        </w:rPr>
        <w:t>,</w:t>
      </w:r>
      <w:r w:rsidR="00182DD5" w:rsidRPr="006F4D30">
        <w:rPr>
          <w:rFonts w:ascii="Century Gothic" w:hAnsi="Century Gothic"/>
          <w:szCs w:val="21"/>
        </w:rPr>
        <w:t xml:space="preserve"> </w:t>
      </w:r>
      <w:r w:rsidR="00213333" w:rsidRPr="006F4D30">
        <w:rPr>
          <w:rFonts w:ascii="Century Gothic" w:hAnsi="Century Gothic"/>
          <w:szCs w:val="21"/>
        </w:rPr>
        <w:t>7.5</w:t>
      </w:r>
      <w:r w:rsidR="00B21FBE" w:rsidRPr="006F4D30">
        <w:rPr>
          <w:rFonts w:ascii="Century Gothic" w:hAnsi="Century Gothic"/>
          <w:szCs w:val="21"/>
        </w:rPr>
        <w:t xml:space="preserve">, </w:t>
      </w:r>
      <w:r w:rsidR="00213333" w:rsidRPr="006F4D30">
        <w:rPr>
          <w:rFonts w:ascii="Century Gothic" w:hAnsi="Century Gothic"/>
          <w:szCs w:val="21"/>
        </w:rPr>
        <w:t>8</w:t>
      </w:r>
      <w:r w:rsidR="00182DD5" w:rsidRPr="006F4D30">
        <w:rPr>
          <w:rFonts w:ascii="Century Gothic" w:hAnsi="Century Gothic"/>
          <w:szCs w:val="21"/>
        </w:rPr>
        <w:t xml:space="preserve">, </w:t>
      </w:r>
      <w:r w:rsidR="00213333" w:rsidRPr="006F4D30">
        <w:rPr>
          <w:rFonts w:ascii="Century Gothic" w:hAnsi="Century Gothic"/>
          <w:szCs w:val="21"/>
        </w:rPr>
        <w:t>9</w:t>
      </w:r>
      <w:r w:rsidR="00182DD5" w:rsidRPr="006F4D30">
        <w:rPr>
          <w:rFonts w:ascii="Century Gothic" w:hAnsi="Century Gothic"/>
          <w:szCs w:val="21"/>
        </w:rPr>
        <w:t>,</w:t>
      </w:r>
      <w:r w:rsidR="00975A8C" w:rsidRPr="006F4D30">
        <w:rPr>
          <w:rFonts w:ascii="Century Gothic" w:hAnsi="Century Gothic"/>
          <w:szCs w:val="21"/>
        </w:rPr>
        <w:t xml:space="preserve"> </w:t>
      </w:r>
      <w:r w:rsidR="00213333" w:rsidRPr="006F4D30">
        <w:rPr>
          <w:rFonts w:ascii="Century Gothic" w:hAnsi="Century Gothic"/>
          <w:szCs w:val="21"/>
        </w:rPr>
        <w:t>10.3</w:t>
      </w:r>
      <w:r w:rsidR="00975A8C" w:rsidRPr="006F4D30">
        <w:rPr>
          <w:rFonts w:ascii="Century Gothic" w:hAnsi="Century Gothic"/>
          <w:szCs w:val="21"/>
        </w:rPr>
        <w:t>,</w:t>
      </w:r>
      <w:r w:rsidR="00182DD5" w:rsidRPr="006F4D30">
        <w:rPr>
          <w:rFonts w:ascii="Century Gothic" w:hAnsi="Century Gothic"/>
          <w:szCs w:val="21"/>
        </w:rPr>
        <w:t xml:space="preserve"> </w:t>
      </w:r>
      <w:r w:rsidR="00213333" w:rsidRPr="006F4D30">
        <w:rPr>
          <w:rFonts w:ascii="Century Gothic" w:hAnsi="Century Gothic"/>
          <w:szCs w:val="21"/>
        </w:rPr>
        <w:t>11</w:t>
      </w:r>
      <w:r w:rsidR="00216A12" w:rsidRPr="006F4D30">
        <w:rPr>
          <w:rFonts w:ascii="Century Gothic" w:hAnsi="Century Gothic"/>
          <w:szCs w:val="21"/>
        </w:rPr>
        <w:t xml:space="preserve">, </w:t>
      </w:r>
      <w:r w:rsidR="00213333" w:rsidRPr="006F4D30">
        <w:rPr>
          <w:rFonts w:ascii="Century Gothic" w:hAnsi="Century Gothic"/>
          <w:szCs w:val="21"/>
        </w:rPr>
        <w:t>12</w:t>
      </w:r>
      <w:r w:rsidR="00975A8C" w:rsidRPr="006F4D30">
        <w:rPr>
          <w:rFonts w:ascii="Century Gothic" w:hAnsi="Century Gothic"/>
          <w:szCs w:val="21"/>
        </w:rPr>
        <w:t xml:space="preserve">, </w:t>
      </w:r>
      <w:r w:rsidR="00213333" w:rsidRPr="006F4D30">
        <w:rPr>
          <w:rFonts w:ascii="Century Gothic" w:hAnsi="Century Gothic"/>
          <w:szCs w:val="21"/>
        </w:rPr>
        <w:t>13</w:t>
      </w:r>
      <w:r w:rsidR="00182DD5" w:rsidRPr="006F4D30">
        <w:rPr>
          <w:rFonts w:ascii="Century Gothic" w:hAnsi="Century Gothic"/>
          <w:szCs w:val="21"/>
        </w:rPr>
        <w:t xml:space="preserve">, </w:t>
      </w:r>
      <w:r w:rsidR="00213333" w:rsidRPr="006F4D30">
        <w:rPr>
          <w:rFonts w:ascii="Century Gothic" w:hAnsi="Century Gothic"/>
          <w:szCs w:val="21"/>
        </w:rPr>
        <w:t>14</w:t>
      </w:r>
      <w:r w:rsidR="00B21FBE" w:rsidRPr="006F4D30">
        <w:rPr>
          <w:rFonts w:ascii="Century Gothic" w:hAnsi="Century Gothic"/>
          <w:szCs w:val="21"/>
        </w:rPr>
        <w:t xml:space="preserve">, </w:t>
      </w:r>
      <w:r w:rsidR="00213333" w:rsidRPr="006F4D30">
        <w:rPr>
          <w:rFonts w:ascii="Century Gothic" w:hAnsi="Century Gothic"/>
          <w:szCs w:val="21"/>
        </w:rPr>
        <w:t>16</w:t>
      </w:r>
      <w:r w:rsidR="00182DD5" w:rsidRPr="006F4D30">
        <w:rPr>
          <w:rFonts w:ascii="Century Gothic" w:hAnsi="Century Gothic"/>
          <w:szCs w:val="21"/>
        </w:rPr>
        <w:t xml:space="preserve">, </w:t>
      </w:r>
      <w:r w:rsidR="00213333" w:rsidRPr="006F4D30">
        <w:rPr>
          <w:rFonts w:ascii="Century Gothic" w:hAnsi="Century Gothic"/>
          <w:szCs w:val="21"/>
        </w:rPr>
        <w:t>18</w:t>
      </w:r>
      <w:r w:rsidR="00182DD5" w:rsidRPr="006F4D30">
        <w:rPr>
          <w:rFonts w:ascii="Century Gothic" w:hAnsi="Century Gothic"/>
          <w:szCs w:val="21"/>
        </w:rPr>
        <w:t xml:space="preserve"> e </w:t>
      </w:r>
      <w:r w:rsidR="00213333" w:rsidRPr="006F4D30">
        <w:rPr>
          <w:rFonts w:ascii="Century Gothic" w:hAnsi="Century Gothic"/>
          <w:szCs w:val="21"/>
        </w:rPr>
        <w:t>20</w:t>
      </w:r>
      <w:r w:rsidR="00975A8C" w:rsidRPr="00D30B35">
        <w:rPr>
          <w:rFonts w:ascii="Century Gothic" w:hAnsi="Century Gothic"/>
          <w:szCs w:val="21"/>
        </w:rPr>
        <w:t>.</w:t>
      </w:r>
      <w:r w:rsidR="006973AD" w:rsidRPr="00D30B35">
        <w:rPr>
          <w:rFonts w:ascii="Century Gothic" w:hAnsi="Century Gothic"/>
          <w:szCs w:val="21"/>
        </w:rPr>
        <w:t xml:space="preserve"> </w:t>
      </w:r>
    </w:p>
    <w:tbl>
      <w:tblPr>
        <w:tblStyle w:val="Grigliatabella"/>
        <w:tblW w:w="94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9"/>
      </w:tblGrid>
      <w:tr w:rsidR="006F4D30" w:rsidRPr="00D30B35" w14:paraId="7101BB5E" w14:textId="77777777" w:rsidTr="7D687969">
        <w:tc>
          <w:tcPr>
            <w:tcW w:w="4678" w:type="dxa"/>
          </w:tcPr>
          <w:p w14:paraId="2B5D290A" w14:textId="0D9F02E0" w:rsidR="006F4D30" w:rsidRPr="00D30B35" w:rsidRDefault="006F4D30" w:rsidP="7D687969">
            <w:pPr>
              <w:spacing w:before="120" w:after="0" w:line="276" w:lineRule="auto"/>
              <w:ind w:firstLine="322"/>
              <w:jc w:val="left"/>
              <w:rPr>
                <w:rFonts w:ascii="Century Gothic" w:hAnsi="Century Gothic"/>
              </w:rPr>
            </w:pPr>
            <w:r w:rsidRPr="7D687969">
              <w:rPr>
                <w:rFonts w:ascii="Century Gothic" w:hAnsi="Century Gothic"/>
                <w:b/>
                <w:bCs/>
              </w:rPr>
              <w:t>FORNITORE</w:t>
            </w:r>
          </w:p>
          <w:p w14:paraId="2FFC3209" w14:textId="77777777" w:rsidR="006F4D30" w:rsidRPr="00D30B35" w:rsidRDefault="006F4D30" w:rsidP="006F4D30">
            <w:pPr>
              <w:spacing w:before="120" w:after="0" w:line="276" w:lineRule="auto"/>
              <w:ind w:firstLine="322"/>
              <w:jc w:val="left"/>
              <w:rPr>
                <w:rFonts w:ascii="Century Gothic" w:hAnsi="Century Gothic"/>
                <w:szCs w:val="21"/>
              </w:rPr>
            </w:pPr>
            <w:r w:rsidRPr="00D30B35">
              <w:rPr>
                <w:rFonts w:ascii="Century Gothic" w:hAnsi="Century Gothic"/>
                <w:szCs w:val="21"/>
              </w:rPr>
              <w:t>_____________________________</w:t>
            </w:r>
          </w:p>
          <w:p w14:paraId="79184F18" w14:textId="77777777" w:rsidR="006F4D30" w:rsidRPr="00D30B35" w:rsidRDefault="006F4D30" w:rsidP="006F4D30">
            <w:pPr>
              <w:spacing w:before="120" w:after="0" w:line="240" w:lineRule="auto"/>
              <w:ind w:firstLine="322"/>
              <w:jc w:val="left"/>
              <w:rPr>
                <w:rFonts w:ascii="Century Gothic" w:hAnsi="Century Gothic"/>
                <w:szCs w:val="21"/>
              </w:rPr>
            </w:pPr>
            <w:r w:rsidRPr="00D30B35">
              <w:rPr>
                <w:rFonts w:ascii="Century Gothic" w:hAnsi="Century Gothic"/>
                <w:szCs w:val="21"/>
              </w:rPr>
              <w:t>Nome:</w:t>
            </w:r>
          </w:p>
          <w:p w14:paraId="349F4507" w14:textId="77777777" w:rsidR="006F4D30" w:rsidRPr="00D30B35" w:rsidRDefault="006F4D30" w:rsidP="006F4D30">
            <w:pPr>
              <w:spacing w:before="120" w:after="0" w:line="240" w:lineRule="auto"/>
              <w:ind w:firstLine="322"/>
              <w:jc w:val="left"/>
              <w:rPr>
                <w:rFonts w:ascii="Century Gothic" w:hAnsi="Century Gothic"/>
                <w:szCs w:val="21"/>
              </w:rPr>
            </w:pPr>
            <w:r w:rsidRPr="00D30B35">
              <w:rPr>
                <w:rFonts w:ascii="Century Gothic" w:hAnsi="Century Gothic"/>
                <w:szCs w:val="21"/>
              </w:rPr>
              <w:t>Carica:</w:t>
            </w:r>
          </w:p>
          <w:p w14:paraId="61BD3719" w14:textId="473C7881" w:rsidR="006F4D30" w:rsidRPr="00D30B35" w:rsidRDefault="006F4D30" w:rsidP="006F4D30">
            <w:pPr>
              <w:spacing w:before="120" w:after="0" w:line="240" w:lineRule="auto"/>
              <w:ind w:firstLine="322"/>
              <w:jc w:val="left"/>
              <w:rPr>
                <w:rFonts w:ascii="Century Gothic" w:hAnsi="Century Gothic"/>
                <w:szCs w:val="21"/>
              </w:rPr>
            </w:pPr>
            <w:r w:rsidRPr="00D30B35">
              <w:rPr>
                <w:rFonts w:ascii="Century Gothic" w:hAnsi="Century Gothic"/>
                <w:szCs w:val="21"/>
              </w:rPr>
              <w:t>Luogo e Data</w:t>
            </w:r>
          </w:p>
        </w:tc>
        <w:tc>
          <w:tcPr>
            <w:tcW w:w="4819" w:type="dxa"/>
          </w:tcPr>
          <w:p w14:paraId="16E1D6FF" w14:textId="6AB695C6" w:rsidR="006F4D30" w:rsidRPr="00D30B35" w:rsidRDefault="006F4D30" w:rsidP="7D687969">
            <w:pPr>
              <w:spacing w:before="120" w:after="0" w:line="240" w:lineRule="auto"/>
              <w:ind w:firstLine="0"/>
              <w:jc w:val="left"/>
              <w:rPr>
                <w:rFonts w:ascii="Century Gothic" w:hAnsi="Century Gothic"/>
                <w:b/>
                <w:bCs/>
              </w:rPr>
            </w:pPr>
          </w:p>
        </w:tc>
      </w:tr>
    </w:tbl>
    <w:p w14:paraId="167EA54E" w14:textId="41B72D99" w:rsidR="002E1C79" w:rsidRPr="00CD183B" w:rsidRDefault="002E1C79" w:rsidP="006F4D30">
      <w:pPr>
        <w:spacing w:before="120" w:after="0" w:line="240" w:lineRule="auto"/>
        <w:ind w:firstLine="0"/>
        <w:rPr>
          <w:rFonts w:ascii="Century Gothic" w:hAnsi="Century Gothic"/>
          <w:szCs w:val="21"/>
        </w:rPr>
      </w:pPr>
    </w:p>
    <w:sectPr w:rsidR="002E1C79" w:rsidRPr="00CD183B" w:rsidSect="00182DD5">
      <w:headerReference w:type="even" r:id="rId11"/>
      <w:headerReference w:type="default" r:id="rId12"/>
      <w:footerReference w:type="even" r:id="rId13"/>
      <w:footerReference w:type="default" r:id="rId14"/>
      <w:headerReference w:type="first" r:id="rId15"/>
      <w:footerReference w:type="first" r:id="rId16"/>
      <w:endnotePr>
        <w:numFmt w:val="lowerLetter"/>
      </w:endnotePr>
      <w:type w:val="oddPage"/>
      <w:pgSz w:w="11907" w:h="16840" w:code="9"/>
      <w:pgMar w:top="1417" w:right="1134" w:bottom="1134" w:left="1134"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68B8" w14:textId="77777777" w:rsidR="00517060" w:rsidRDefault="00517060" w:rsidP="0036049C">
      <w:pPr>
        <w:pStyle w:val="Pidipagina"/>
      </w:pPr>
    </w:p>
    <w:p w14:paraId="3205271F" w14:textId="77777777" w:rsidR="00517060" w:rsidRDefault="00517060" w:rsidP="0036049C"/>
    <w:p w14:paraId="0ABAA6A8" w14:textId="77777777" w:rsidR="00517060" w:rsidRDefault="00517060" w:rsidP="0036049C"/>
    <w:p w14:paraId="35983F11" w14:textId="77777777" w:rsidR="00517060" w:rsidRDefault="00517060" w:rsidP="0036049C"/>
  </w:endnote>
  <w:endnote w:type="continuationSeparator" w:id="0">
    <w:p w14:paraId="346E74C8" w14:textId="77777777" w:rsidR="00517060" w:rsidRDefault="00517060" w:rsidP="0036049C">
      <w:r>
        <w:continuationSeparator/>
      </w:r>
    </w:p>
    <w:p w14:paraId="0C82F0F4" w14:textId="77777777" w:rsidR="00517060" w:rsidRDefault="00517060" w:rsidP="0036049C"/>
    <w:p w14:paraId="16628162" w14:textId="77777777" w:rsidR="00517060" w:rsidRDefault="00517060" w:rsidP="0036049C"/>
    <w:p w14:paraId="5C0A3DAE" w14:textId="77777777" w:rsidR="00517060" w:rsidRDefault="00517060" w:rsidP="0036049C"/>
  </w:endnote>
  <w:endnote w:type="continuationNotice" w:id="1">
    <w:p w14:paraId="154E6414" w14:textId="77777777" w:rsidR="00517060" w:rsidRDefault="00517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OldStyle-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5548" w14:textId="77777777" w:rsidR="004F6180" w:rsidRDefault="004F6180" w:rsidP="0036049C">
    <w:pPr>
      <w:pStyle w:val="Pidipagina"/>
      <w:rPr>
        <w:rStyle w:val="Numeropagina"/>
        <w:noProof/>
      </w:rPr>
    </w:pPr>
    <w:r>
      <w:rPr>
        <w:rStyle w:val="Numeropagina"/>
        <w:noProof/>
      </w:rPr>
      <w:fldChar w:fldCharType="begin"/>
    </w:r>
    <w:r>
      <w:rPr>
        <w:rStyle w:val="Numeropagina"/>
        <w:noProof/>
      </w:rPr>
      <w:instrText xml:space="preserve">PAGE  </w:instrText>
    </w:r>
    <w:r>
      <w:rPr>
        <w:rStyle w:val="Numeropagina"/>
        <w:noProof/>
      </w:rPr>
      <w:fldChar w:fldCharType="separate"/>
    </w:r>
    <w:r>
      <w:rPr>
        <w:rStyle w:val="Numeropagina"/>
        <w:noProof/>
      </w:rPr>
      <w:t>49</w:t>
    </w:r>
    <w:r>
      <w:rPr>
        <w:rStyle w:val="Numeropagina"/>
        <w:noProof/>
      </w:rPr>
      <w:fldChar w:fldCharType="end"/>
    </w:r>
  </w:p>
  <w:p w14:paraId="249B8153" w14:textId="77777777" w:rsidR="004F6180" w:rsidRDefault="004F6180" w:rsidP="0036049C">
    <w:pPr>
      <w:pStyle w:val="Pidipagina"/>
      <w:rPr>
        <w:noProof/>
      </w:rPr>
    </w:pPr>
  </w:p>
  <w:p w14:paraId="7CBD22A4" w14:textId="77777777" w:rsidR="004F6180" w:rsidRDefault="004F6180" w:rsidP="0036049C">
    <w:pPr>
      <w:rPr>
        <w:noProof/>
      </w:rPr>
    </w:pPr>
  </w:p>
  <w:p w14:paraId="7EE6F771" w14:textId="77777777" w:rsidR="004F6180" w:rsidRDefault="004F6180" w:rsidP="0036049C"/>
  <w:p w14:paraId="7DAFB2A4" w14:textId="77777777" w:rsidR="004F6180" w:rsidRDefault="004F6180" w:rsidP="00360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194884"/>
      <w:docPartObj>
        <w:docPartGallery w:val="Page Numbers (Bottom of Page)"/>
        <w:docPartUnique/>
      </w:docPartObj>
    </w:sdtPr>
    <w:sdtEndPr/>
    <w:sdtContent>
      <w:p w14:paraId="10335F65" w14:textId="37E7B3D1" w:rsidR="00182DD5" w:rsidRDefault="00182DD5">
        <w:pPr>
          <w:pStyle w:val="Pidipagina"/>
          <w:jc w:val="center"/>
        </w:pPr>
        <w:r>
          <w:fldChar w:fldCharType="begin"/>
        </w:r>
        <w:r>
          <w:instrText>PAGE   \* MERGEFORMAT</w:instrText>
        </w:r>
        <w:r>
          <w:fldChar w:fldCharType="separate"/>
        </w:r>
        <w:r>
          <w:rPr>
            <w:lang w:val="it-IT"/>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2900"/>
      <w:gridCol w:w="2900"/>
      <w:gridCol w:w="2900"/>
    </w:tblGrid>
    <w:tr w:rsidR="004F6180" w14:paraId="2F8DA5BD" w14:textId="77777777">
      <w:trPr>
        <w:cantSplit/>
        <w:jc w:val="center"/>
      </w:trPr>
      <w:tc>
        <w:tcPr>
          <w:tcW w:w="2900" w:type="dxa"/>
          <w:vAlign w:val="bottom"/>
        </w:tcPr>
        <w:p w14:paraId="29DCBC46" w14:textId="1E2124B3" w:rsidR="004F6180" w:rsidRPr="006A175D" w:rsidRDefault="004F6180" w:rsidP="0036049C">
          <w:pPr>
            <w:pStyle w:val="Pidipagina"/>
            <w:rPr>
              <w:noProof/>
            </w:rPr>
          </w:pPr>
        </w:p>
      </w:tc>
      <w:tc>
        <w:tcPr>
          <w:tcW w:w="2900" w:type="dxa"/>
          <w:vAlign w:val="bottom"/>
        </w:tcPr>
        <w:p w14:paraId="142FA42C" w14:textId="7AF499F7" w:rsidR="004F6180" w:rsidRPr="006A175D" w:rsidRDefault="004F6180" w:rsidP="0036049C">
          <w:pPr>
            <w:pStyle w:val="Pidipagina"/>
            <w:rPr>
              <w:noProof/>
            </w:rPr>
          </w:pPr>
          <w:r w:rsidRPr="006A175D">
            <w:rPr>
              <w:noProof/>
            </w:rPr>
            <w:fldChar w:fldCharType="begin"/>
          </w:r>
          <w:r w:rsidRPr="006A175D">
            <w:rPr>
              <w:noProof/>
            </w:rPr>
            <w:instrText xml:space="preserve">IF </w:instrText>
          </w:r>
          <w:r w:rsidRPr="006A175D">
            <w:rPr>
              <w:noProof/>
            </w:rPr>
            <w:fldChar w:fldCharType="begin"/>
          </w:r>
          <w:r w:rsidRPr="006A175D">
            <w:rPr>
              <w:noProof/>
            </w:rPr>
            <w:instrText xml:space="preserve"> PAGE </w:instrText>
          </w:r>
          <w:r w:rsidRPr="006A175D">
            <w:rPr>
              <w:noProof/>
            </w:rPr>
            <w:fldChar w:fldCharType="separate"/>
          </w:r>
          <w:r w:rsidRPr="006A175D">
            <w:rPr>
              <w:noProof/>
            </w:rPr>
            <w:instrText>49</w:instrText>
          </w:r>
          <w:r w:rsidRPr="006A175D">
            <w:rPr>
              <w:noProof/>
            </w:rPr>
            <w:fldChar w:fldCharType="end"/>
          </w:r>
          <w:r w:rsidRPr="006A175D">
            <w:rPr>
              <w:noProof/>
            </w:rPr>
            <w:instrText xml:space="preserve"> &gt; 1 "- </w:instrText>
          </w:r>
          <w:r w:rsidRPr="006A175D">
            <w:rPr>
              <w:noProof/>
            </w:rPr>
            <w:fldChar w:fldCharType="begin"/>
          </w:r>
          <w:r w:rsidRPr="006A175D">
            <w:rPr>
              <w:noProof/>
            </w:rPr>
            <w:instrText xml:space="preserve"> PAGE </w:instrText>
          </w:r>
          <w:r w:rsidRPr="006A175D">
            <w:rPr>
              <w:noProof/>
            </w:rPr>
            <w:fldChar w:fldCharType="separate"/>
          </w:r>
          <w:r w:rsidRPr="006A175D">
            <w:rPr>
              <w:noProof/>
            </w:rPr>
            <w:instrText>49</w:instrText>
          </w:r>
          <w:r w:rsidRPr="006A175D">
            <w:rPr>
              <w:noProof/>
            </w:rPr>
            <w:fldChar w:fldCharType="end"/>
          </w:r>
          <w:r w:rsidRPr="006A175D">
            <w:rPr>
              <w:noProof/>
            </w:rPr>
            <w:instrText xml:space="preserve"> -"</w:instrText>
          </w:r>
          <w:r w:rsidRPr="006A175D">
            <w:rPr>
              <w:noProof/>
            </w:rPr>
            <w:fldChar w:fldCharType="separate"/>
          </w:r>
          <w:r w:rsidR="00F4341A" w:rsidRPr="006A175D">
            <w:rPr>
              <w:noProof/>
            </w:rPr>
            <w:t>- 49 -</w:t>
          </w:r>
          <w:r w:rsidRPr="006A175D">
            <w:rPr>
              <w:noProof/>
            </w:rPr>
            <w:fldChar w:fldCharType="end"/>
          </w:r>
        </w:p>
      </w:tc>
      <w:tc>
        <w:tcPr>
          <w:tcW w:w="2900" w:type="dxa"/>
          <w:vAlign w:val="bottom"/>
        </w:tcPr>
        <w:p w14:paraId="02B9DE31" w14:textId="77777777" w:rsidR="004F6180" w:rsidRPr="006A175D" w:rsidRDefault="004F6180" w:rsidP="0036049C">
          <w:pPr>
            <w:pStyle w:val="Pidipagina"/>
            <w:rPr>
              <w:noProof/>
            </w:rPr>
          </w:pPr>
        </w:p>
      </w:tc>
    </w:tr>
  </w:tbl>
  <w:p w14:paraId="681C1662" w14:textId="77777777" w:rsidR="004F6180" w:rsidRDefault="004F6180" w:rsidP="0036049C">
    <w:pPr>
      <w:pStyle w:val="Pidipagina"/>
      <w:rPr>
        <w:noProof/>
      </w:rPr>
    </w:pPr>
  </w:p>
  <w:p w14:paraId="18938C77" w14:textId="77777777" w:rsidR="004F6180" w:rsidRDefault="004F6180" w:rsidP="0036049C">
    <w:pPr>
      <w:rPr>
        <w:noProof/>
      </w:rPr>
    </w:pPr>
  </w:p>
  <w:p w14:paraId="6F80630E" w14:textId="77777777" w:rsidR="004F6180" w:rsidRDefault="004F6180" w:rsidP="0036049C"/>
  <w:p w14:paraId="2B650846" w14:textId="77777777" w:rsidR="004F6180" w:rsidRDefault="004F6180" w:rsidP="00360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D878" w14:textId="77777777" w:rsidR="00517060" w:rsidRDefault="00517060" w:rsidP="0036049C">
      <w:pPr>
        <w:pStyle w:val="Pidipagina"/>
      </w:pPr>
    </w:p>
    <w:p w14:paraId="2E95632A" w14:textId="77777777" w:rsidR="00517060" w:rsidRDefault="00517060" w:rsidP="0036049C"/>
    <w:p w14:paraId="340A077E" w14:textId="77777777" w:rsidR="00517060" w:rsidRDefault="00517060" w:rsidP="0036049C"/>
    <w:p w14:paraId="7FCE4051" w14:textId="77777777" w:rsidR="00517060" w:rsidRDefault="00517060" w:rsidP="0036049C"/>
  </w:footnote>
  <w:footnote w:type="continuationSeparator" w:id="0">
    <w:p w14:paraId="09F4287B" w14:textId="77777777" w:rsidR="00517060" w:rsidRDefault="00517060" w:rsidP="0036049C">
      <w:r>
        <w:continuationSeparator/>
      </w:r>
    </w:p>
    <w:p w14:paraId="76C1B35F" w14:textId="77777777" w:rsidR="00517060" w:rsidRDefault="00517060" w:rsidP="0036049C"/>
    <w:p w14:paraId="000B48AA" w14:textId="77777777" w:rsidR="00517060" w:rsidRDefault="00517060" w:rsidP="0036049C"/>
    <w:p w14:paraId="4BEF4CB1" w14:textId="77777777" w:rsidR="00517060" w:rsidRDefault="00517060" w:rsidP="0036049C"/>
  </w:footnote>
  <w:footnote w:type="continuationNotice" w:id="1">
    <w:p w14:paraId="4F14AB15" w14:textId="77777777" w:rsidR="00517060" w:rsidRDefault="00517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2A6E" w14:textId="504FC430" w:rsidR="00EF3F6B" w:rsidRDefault="00EF3F6B">
    <w:pPr>
      <w:pStyle w:val="Intestazione"/>
    </w:pPr>
    <w:r>
      <w:rPr>
        <w:noProof/>
      </w:rPr>
      <mc:AlternateContent>
        <mc:Choice Requires="wps">
          <w:drawing>
            <wp:anchor distT="0" distB="0" distL="0" distR="0" simplePos="0" relativeHeight="251661312" behindDoc="0" locked="0" layoutInCell="1" allowOverlap="1" wp14:anchorId="1F263F94" wp14:editId="64A5582F">
              <wp:simplePos x="635" y="635"/>
              <wp:positionH relativeFrom="page">
                <wp:align>right</wp:align>
              </wp:positionH>
              <wp:positionV relativeFrom="page">
                <wp:align>top</wp:align>
              </wp:positionV>
              <wp:extent cx="1901190" cy="368300"/>
              <wp:effectExtent l="0" t="0" r="0" b="12700"/>
              <wp:wrapNone/>
              <wp:docPr id="191926625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68300"/>
                      </a:xfrm>
                      <a:prstGeom prst="rect">
                        <a:avLst/>
                      </a:prstGeom>
                      <a:noFill/>
                      <a:ln>
                        <a:noFill/>
                      </a:ln>
                    </wps:spPr>
                    <wps:txbx>
                      <w:txbxContent>
                        <w:p w14:paraId="5C1230CC" w14:textId="40E6E624"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263F94" id="_x0000_t202" coordsize="21600,21600" o:spt="202" path="m,l,21600r21600,l21600,xe">
              <v:stroke joinstyle="miter"/>
              <v:path gradientshapeok="t" o:connecttype="rect"/>
            </v:shapetype>
            <v:shape id="Casella di testo 2" o:spid="_x0000_s1026" type="#_x0000_t202" alt="CLASSIFICAZIONE: INTERNO" style="position:absolute;left:0;text-align:left;margin-left:98.5pt;margin-top:0;width:149.7pt;height:29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" filled="f" stroked="f">
              <v:fill o:detectmouseclick="t"/>
              <v:textbox style="mso-fit-shape-to-text:t" inset="0,15pt,20pt,0">
                <w:txbxContent>
                  <w:p w14:paraId="5C1230CC" w14:textId="40E6E624"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EB3" w14:textId="270B77A9" w:rsidR="009153F2" w:rsidRPr="00716D60" w:rsidRDefault="00EF3F6B" w:rsidP="00716D60">
    <w:pPr>
      <w:pStyle w:val="Intestazione"/>
      <w:tabs>
        <w:tab w:val="left" w:pos="4278"/>
      </w:tabs>
      <w:jc w:val="center"/>
      <w:rPr>
        <w:rFonts w:ascii="Century Gothic" w:hAnsi="Century Gothic"/>
        <w:sz w:val="22"/>
        <w:szCs w:val="22"/>
      </w:rPr>
    </w:pPr>
    <w:r>
      <w:rPr>
        <w:rFonts w:ascii="Century Gothic" w:hAnsi="Century Gothic" w:cs="Arial"/>
        <w:iCs w:val="0"/>
        <w:noProof/>
        <w:color w:val="000000"/>
        <w:sz w:val="22"/>
        <w:szCs w:val="21"/>
        <w:lang w:val="en-US"/>
      </w:rPr>
      <mc:AlternateContent>
        <mc:Choice Requires="wps">
          <w:drawing>
            <wp:anchor distT="0" distB="0" distL="0" distR="0" simplePos="0" relativeHeight="251662336" behindDoc="0" locked="0" layoutInCell="1" allowOverlap="1" wp14:anchorId="7DFA6323" wp14:editId="47FF26A0">
              <wp:simplePos x="721895" y="457200"/>
              <wp:positionH relativeFrom="page">
                <wp:align>right</wp:align>
              </wp:positionH>
              <wp:positionV relativeFrom="page">
                <wp:align>top</wp:align>
              </wp:positionV>
              <wp:extent cx="1901190" cy="368300"/>
              <wp:effectExtent l="0" t="0" r="0" b="12700"/>
              <wp:wrapNone/>
              <wp:docPr id="1759272114"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68300"/>
                      </a:xfrm>
                      <a:prstGeom prst="rect">
                        <a:avLst/>
                      </a:prstGeom>
                      <a:noFill/>
                      <a:ln>
                        <a:noFill/>
                      </a:ln>
                    </wps:spPr>
                    <wps:txbx>
                      <w:txbxContent>
                        <w:p w14:paraId="46B496BA" w14:textId="19072A60"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FA6323"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98.5pt;margin-top:0;width:149.7pt;height:29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" filled="f" stroked="f">
              <v:fill o:detectmouseclick="t"/>
              <v:textbox style="mso-fit-shape-to-text:t" inset="0,15pt,20pt,0">
                <w:txbxContent>
                  <w:p w14:paraId="46B496BA" w14:textId="19072A60"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v:textbox>
              <w10:wrap anchorx="page" anchory="page"/>
            </v:shape>
          </w:pict>
        </mc:Fallback>
      </mc:AlternateContent>
    </w:r>
    <w:r w:rsidRPr="00456EDF">
      <w:rPr>
        <w:rFonts w:ascii="Century Gothic" w:hAnsi="Century Gothic" w:cs="Arial"/>
        <w:iCs w:val="0"/>
        <w:noProof/>
        <w:color w:val="000000"/>
        <w:sz w:val="22"/>
        <w:szCs w:val="21"/>
        <w:lang w:val="en-US"/>
      </w:rPr>
      <w:drawing>
        <wp:anchor distT="0" distB="0" distL="114300" distR="114300" simplePos="0" relativeHeight="251659264" behindDoc="0" locked="0" layoutInCell="1" allowOverlap="1" wp14:anchorId="5B7B3F12" wp14:editId="4994F910">
          <wp:simplePos x="0" y="0"/>
          <wp:positionH relativeFrom="column">
            <wp:posOffset>0</wp:posOffset>
          </wp:positionH>
          <wp:positionV relativeFrom="paragraph">
            <wp:posOffset>216535</wp:posOffset>
          </wp:positionV>
          <wp:extent cx="8222044" cy="1103630"/>
          <wp:effectExtent l="0" t="0" r="0" b="0"/>
          <wp:wrapTopAndBottom/>
          <wp:docPr id="3" name="Immagine 3" descr="Immagine che contiene Carattere, Elementi grafici,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rattere, Elementi grafici, schermata,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222044" cy="11036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E13E" w14:textId="0A57AD2B" w:rsidR="00EF3F6B" w:rsidRDefault="00EF3F6B">
    <w:pPr>
      <w:pStyle w:val="Intestazione"/>
    </w:pPr>
    <w:r>
      <w:rPr>
        <w:noProof/>
      </w:rPr>
      <mc:AlternateContent>
        <mc:Choice Requires="wps">
          <w:drawing>
            <wp:anchor distT="0" distB="0" distL="0" distR="0" simplePos="0" relativeHeight="251660288" behindDoc="0" locked="0" layoutInCell="1" allowOverlap="1" wp14:anchorId="609B07E9" wp14:editId="56CC33C9">
              <wp:simplePos x="635" y="635"/>
              <wp:positionH relativeFrom="page">
                <wp:align>right</wp:align>
              </wp:positionH>
              <wp:positionV relativeFrom="page">
                <wp:align>top</wp:align>
              </wp:positionV>
              <wp:extent cx="1901190" cy="368300"/>
              <wp:effectExtent l="0" t="0" r="0" b="12700"/>
              <wp:wrapNone/>
              <wp:docPr id="341618144"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68300"/>
                      </a:xfrm>
                      <a:prstGeom prst="rect">
                        <a:avLst/>
                      </a:prstGeom>
                      <a:noFill/>
                      <a:ln>
                        <a:noFill/>
                      </a:ln>
                    </wps:spPr>
                    <wps:txbx>
                      <w:txbxContent>
                        <w:p w14:paraId="1A5FC4A7" w14:textId="67080572"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9B07E9" id="_x0000_t202" coordsize="21600,21600" o:spt="202" path="m,l,21600r21600,l21600,xe">
              <v:stroke joinstyle="miter"/>
              <v:path gradientshapeok="t" o:connecttype="rect"/>
            </v:shapetype>
            <v:shape id="Casella di testo 1" o:spid="_x0000_s1028" type="#_x0000_t202" alt="CLASSIFICAZIONE: INTERNO" style="position:absolute;left:0;text-align:left;margin-left:98.5pt;margin-top:0;width:149.7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" filled="f" stroked="f">
              <v:fill o:detectmouseclick="t"/>
              <v:textbox style="mso-fit-shape-to-text:t" inset="0,15pt,20pt,0">
                <w:txbxContent>
                  <w:p w14:paraId="1A5FC4A7" w14:textId="67080572" w:rsidR="00EF3F6B" w:rsidRPr="00EF3F6B" w:rsidRDefault="00EF3F6B" w:rsidP="00EF3F6B">
                    <w:pPr>
                      <w:spacing w:after="0"/>
                      <w:rPr>
                        <w:rFonts w:ascii="Calibri" w:eastAsia="Calibri" w:hAnsi="Calibri" w:cs="Calibri"/>
                        <w:noProof/>
                        <w:color w:val="000000"/>
                        <w:sz w:val="18"/>
                        <w:szCs w:val="18"/>
                      </w:rPr>
                    </w:pPr>
                    <w:r w:rsidRPr="00EF3F6B">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AA0B4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F10DC6C"/>
    <w:name w:val="Outline"/>
    <w:lvl w:ilvl="0">
      <w:start w:val="1"/>
      <w:numFmt w:val="decimal"/>
      <w:lvlText w:val="ARTICOLO %1 - "/>
      <w:lvlJc w:val="left"/>
      <w:pPr>
        <w:tabs>
          <w:tab w:val="num" w:pos="1277"/>
        </w:tabs>
        <w:ind w:left="1277" w:firstLine="0"/>
      </w:pPr>
      <w:rPr>
        <w:rFonts w:hint="default"/>
        <w:b/>
        <w:bCs/>
        <w:caps/>
        <w:sz w:val="24"/>
        <w:szCs w:val="24"/>
        <w:lang w:val="x-none" w:eastAsia="x-none" w:bidi="x-none"/>
      </w:rPr>
    </w:lvl>
    <w:lvl w:ilvl="1">
      <w:start w:val="1"/>
      <w:numFmt w:val="decimal"/>
      <w:lvlText w:val="%1.%2"/>
      <w:lvlJc w:val="left"/>
      <w:pPr>
        <w:tabs>
          <w:tab w:val="num" w:pos="624"/>
        </w:tabs>
        <w:ind w:left="624" w:hanging="624"/>
      </w:pPr>
      <w:rPr>
        <w:rFonts w:ascii="Times New Roman" w:hAnsi="Times New Roman" w:cs="Times New Roman" w:hint="default"/>
        <w:b/>
        <w:i w:val="0"/>
        <w:sz w:val="24"/>
        <w:u w:val="none"/>
      </w:rPr>
    </w:lvl>
    <w:lvl w:ilvl="2">
      <w:start w:val="1"/>
      <w:numFmt w:val="decimal"/>
      <w:lvlText w:val="%1.%2.%3"/>
      <w:lvlJc w:val="left"/>
      <w:pPr>
        <w:tabs>
          <w:tab w:val="num" w:pos="2211"/>
        </w:tabs>
        <w:ind w:left="2211" w:hanging="793"/>
      </w:pPr>
      <w:rPr>
        <w:rFonts w:ascii="Times New Roman" w:hAnsi="Times New Roman" w:cs="Times New Roman" w:hint="default"/>
        <w:b/>
        <w:i w:val="0"/>
        <w:sz w:val="20"/>
        <w:szCs w:val="20"/>
      </w:rPr>
    </w:lvl>
    <w:lvl w:ilvl="3">
      <w:start w:val="1"/>
      <w:numFmt w:val="lowerLetter"/>
      <w:lvlText w:val="(%4)"/>
      <w:lvlJc w:val="left"/>
      <w:pPr>
        <w:tabs>
          <w:tab w:val="num" w:pos="653"/>
        </w:tabs>
        <w:ind w:left="653" w:hanging="511"/>
      </w:pPr>
      <w:rPr>
        <w:rFonts w:ascii="Garamond" w:hAnsi="Garamond" w:hint="default"/>
        <w:b/>
        <w:i w:val="0"/>
        <w:color w:val="auto"/>
        <w:sz w:val="24"/>
        <w:u w:val="none"/>
      </w:rPr>
    </w:lvl>
    <w:lvl w:ilvl="4">
      <w:start w:val="1"/>
      <w:numFmt w:val="lowerLetter"/>
      <w:lvlText w:val="(%5)"/>
      <w:lvlJc w:val="right"/>
      <w:pPr>
        <w:tabs>
          <w:tab w:val="num" w:pos="2438"/>
        </w:tabs>
        <w:ind w:left="2438" w:hanging="510"/>
      </w:pPr>
      <w:rPr>
        <w:rFonts w:ascii="Times New Roman" w:eastAsia="Times New Roman" w:hAnsi="Times New Roman" w:cs="Times New Roman"/>
        <w:b w:val="0"/>
        <w:i w:val="0"/>
        <w:sz w:val="24"/>
      </w:rPr>
    </w:lvl>
    <w:lvl w:ilvl="5">
      <w:start w:val="1"/>
      <w:numFmt w:val="lowerRoman"/>
      <w:lvlText w:val="%6."/>
      <w:lvlJc w:val="right"/>
      <w:pPr>
        <w:tabs>
          <w:tab w:val="num" w:pos="2948"/>
        </w:tabs>
        <w:ind w:left="2948" w:hanging="510"/>
      </w:pPr>
      <w:rPr>
        <w:rFonts w:hint="default"/>
        <w:b/>
        <w:i w:val="0"/>
        <w:sz w:val="18"/>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Text w:val="SCHEDULE %9"/>
      <w:lvlJc w:val="left"/>
      <w:pPr>
        <w:tabs>
          <w:tab w:val="num" w:pos="0"/>
        </w:tabs>
        <w:ind w:left="0" w:firstLine="0"/>
      </w:pPr>
      <w:rPr>
        <w:rFonts w:hint="default"/>
        <w:b/>
        <w:i w:val="0"/>
        <w:caps/>
        <w:sz w:val="22"/>
      </w:rPr>
    </w:lvl>
  </w:abstractNum>
  <w:abstractNum w:abstractNumId="2" w15:restartNumberingAfterBreak="0">
    <w:nsid w:val="00000002"/>
    <w:multiLevelType w:val="multilevel"/>
    <w:tmpl w:val="00000002"/>
    <w:name w:val="WW8Num3"/>
    <w:lvl w:ilvl="0">
      <w:start w:val="1"/>
      <w:numFmt w:val="upperLetter"/>
      <w:lvlText w:val="(%1)"/>
      <w:lvlJc w:val="left"/>
      <w:pPr>
        <w:tabs>
          <w:tab w:val="num" w:pos="624"/>
        </w:tabs>
        <w:ind w:left="624" w:hanging="624"/>
      </w:pPr>
      <w:rPr>
        <w:rFonts w:ascii="Times New Roman" w:hAnsi="Times New Roman" w:cs="Times New Roman"/>
        <w:b/>
        <w:i w:val="0"/>
        <w:sz w:val="24"/>
      </w:rPr>
    </w:lvl>
    <w:lvl w:ilvl="1">
      <w:start w:val="1"/>
      <w:numFmt w:val="upperLetter"/>
      <w:lvlText w:val="(%2)"/>
      <w:lvlJc w:val="left"/>
      <w:pPr>
        <w:tabs>
          <w:tab w:val="num" w:pos="1417"/>
        </w:tabs>
        <w:ind w:left="1417" w:hanging="793"/>
      </w:pPr>
      <w:rPr>
        <w:rFonts w:ascii="Arial" w:hAnsi="Arial"/>
        <w:b/>
        <w:i w:val="0"/>
        <w:sz w:val="20"/>
      </w:rPr>
    </w:lvl>
    <w:lvl w:ilvl="2">
      <w:start w:val="1"/>
      <w:numFmt w:val="upperLetter"/>
      <w:lvlText w:val="(%3)"/>
      <w:lvlJc w:val="left"/>
      <w:pPr>
        <w:tabs>
          <w:tab w:val="num" w:pos="1928"/>
        </w:tabs>
        <w:ind w:left="1928" w:hanging="511"/>
      </w:pPr>
      <w:rPr>
        <w:rFonts w:ascii="Arial" w:hAnsi="Arial"/>
        <w:b/>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rFonts w:ascii="Garamond" w:hAnsi="Garamond"/>
        <w:b/>
        <w:i w:val="0"/>
        <w:sz w:val="22"/>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SCHEDULE %9"/>
      <w:lvlJc w:val="left"/>
      <w:pPr>
        <w:tabs>
          <w:tab w:val="num" w:pos="0"/>
        </w:tabs>
        <w:ind w:left="0" w:firstLine="0"/>
      </w:pPr>
      <w:rPr>
        <w:b/>
        <w:i w:val="0"/>
        <w:caps/>
        <w:sz w:val="22"/>
      </w:rPr>
    </w:lvl>
  </w:abstractNum>
  <w:abstractNum w:abstractNumId="3" w15:restartNumberingAfterBreak="0">
    <w:nsid w:val="00000008"/>
    <w:multiLevelType w:val="singleLevel"/>
    <w:tmpl w:val="3D764EE6"/>
    <w:name w:val="WW8Num12"/>
    <w:lvl w:ilvl="0">
      <w:start w:val="1"/>
      <w:numFmt w:val="lowerLetter"/>
      <w:lvlText w:val="(%1)"/>
      <w:lvlJc w:val="left"/>
      <w:pPr>
        <w:tabs>
          <w:tab w:val="num" w:pos="360"/>
        </w:tabs>
        <w:ind w:left="360" w:hanging="360"/>
      </w:pPr>
      <w:rPr>
        <w:b w:val="0"/>
      </w:rPr>
    </w:lvl>
  </w:abstractNum>
  <w:abstractNum w:abstractNumId="4" w15:restartNumberingAfterBreak="0">
    <w:nsid w:val="00044A4D"/>
    <w:multiLevelType w:val="multilevel"/>
    <w:tmpl w:val="DA56CAC8"/>
    <w:name w:val="List alpha2"/>
    <w:lvl w:ilvl="0">
      <w:start w:val="1"/>
      <w:numFmt w:val="lowerLetter"/>
      <w:pStyle w:val="Listalpha1"/>
      <w:lvlText w:val="(%1)"/>
      <w:lvlJc w:val="left"/>
      <w:pPr>
        <w:ind w:left="567" w:hanging="567"/>
      </w:pPr>
      <w:rPr>
        <w:rFonts w:ascii="Book Antiqua" w:hAnsi="Book Antiqua" w:hint="default"/>
        <w:b w:val="0"/>
        <w:i w:val="0"/>
        <w:caps w:val="0"/>
        <w:strike w:val="0"/>
        <w:dstrike w:val="0"/>
        <w:vanish w:val="0"/>
        <w:color w:val="auto"/>
        <w:spacing w:val="0"/>
        <w:w w:val="100"/>
        <w:kern w:val="0"/>
        <w:position w:val="0"/>
        <w:sz w:val="20"/>
        <w:u w:val="none"/>
        <w:vertAlign w:val="baseline"/>
      </w:rPr>
    </w:lvl>
    <w:lvl w:ilvl="1">
      <w:start w:val="1"/>
      <w:numFmt w:val="lowerRoman"/>
      <w:pStyle w:val="Listalpha2"/>
      <w:lvlText w:val="(%2)"/>
      <w:lvlJc w:val="left"/>
      <w:pPr>
        <w:ind w:left="1418" w:hanging="851"/>
      </w:pPr>
      <w:rPr>
        <w:rFonts w:hint="default"/>
        <w:b w:val="0"/>
        <w:i w:val="0"/>
        <w:caps w:val="0"/>
        <w:strike w:val="0"/>
        <w:dstrike w:val="0"/>
        <w:vanish w:val="0"/>
        <w:color w:val="auto"/>
        <w:spacing w:val="0"/>
        <w:w w:val="100"/>
        <w:kern w:val="0"/>
        <w:position w:val="0"/>
        <w:sz w:val="20"/>
        <w:szCs w:val="20"/>
        <w:u w:val="none"/>
        <w:vertAlign w:val="baseline"/>
      </w:rPr>
    </w:lvl>
    <w:lvl w:ilvl="2">
      <w:start w:val="1"/>
      <w:numFmt w:val="lowerLetter"/>
      <w:pStyle w:val="Listalpha3"/>
      <w:lvlText w:val="(%3)"/>
      <w:lvlJc w:val="left"/>
      <w:pPr>
        <w:ind w:left="1985" w:hanging="567"/>
      </w:pPr>
      <w:rPr>
        <w:rFonts w:ascii="Book Antiqua" w:hAnsi="Book Antiqua" w:hint="default"/>
        <w:b w:val="0"/>
        <w:i w:val="0"/>
        <w:caps w:val="0"/>
        <w:strike w:val="0"/>
        <w:dstrike w:val="0"/>
        <w:vanish w:val="0"/>
        <w:color w:val="auto"/>
        <w:spacing w:val="0"/>
        <w:w w:val="100"/>
        <w:kern w:val="0"/>
        <w:position w:val="0"/>
        <w:sz w:val="18"/>
        <w:u w:val="none"/>
        <w:vertAlign w:val="baseline"/>
      </w:rPr>
    </w:lvl>
    <w:lvl w:ilvl="3">
      <w:start w:val="1"/>
      <w:numFmt w:val="lowerLetter"/>
      <w:pStyle w:val="Listalpha4"/>
      <w:lvlText w:val="(%4)"/>
      <w:lvlJc w:val="left"/>
      <w:pPr>
        <w:ind w:left="2495" w:hanging="510"/>
      </w:pPr>
      <w:rPr>
        <w:rFonts w:ascii="Book Antiqua" w:hAnsi="Book Antiqua" w:cs="Times New Roman" w:hint="default"/>
        <w:b w:val="0"/>
        <w:bCs w:val="0"/>
        <w:i w:val="0"/>
        <w:iCs w:val="0"/>
        <w:caps w:val="0"/>
        <w:smallCaps w:val="0"/>
        <w:strike w:val="0"/>
        <w:dstrike w:val="0"/>
        <w:snapToGrid w:val="0"/>
        <w:vanish w:val="0"/>
        <w:color w:val="auto"/>
        <w:spacing w:val="0"/>
        <w:w w:val="100"/>
        <w:kern w:val="0"/>
        <w:position w:val="0"/>
        <w:sz w:val="18"/>
        <w:szCs w:val="18"/>
        <w:u w:val="none"/>
        <w:vertAlign w:val="baseline"/>
        <w:em w:val="no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21518C1"/>
    <w:multiLevelType w:val="multilevel"/>
    <w:tmpl w:val="B274C3A8"/>
    <w:lvl w:ilvl="0">
      <w:start w:val="1"/>
      <w:numFmt w:val="decimal"/>
      <w:lvlText w:val="%1."/>
      <w:lvlJc w:val="left"/>
      <w:pPr>
        <w:ind w:left="360" w:hanging="360"/>
      </w:pPr>
    </w:lvl>
    <w:lvl w:ilvl="1">
      <w:start w:val="1"/>
      <w:numFmt w:val="lowerLetter"/>
      <w:lvlText w:val="%2)"/>
      <w:lvlJc w:val="left"/>
      <w:pPr>
        <w:ind w:left="360" w:hanging="360"/>
      </w:pPr>
      <w:rPr>
        <w:b w:val="0"/>
        <w:bCs w:val="0"/>
      </w:rPr>
    </w:lvl>
    <w:lvl w:ilvl="2">
      <w:start w:val="1"/>
      <w:numFmt w:val="decimal"/>
      <w:isLgl/>
      <w:lvlText w:val="%1.%2.%3."/>
      <w:lvlJc w:val="left"/>
      <w:pPr>
        <w:ind w:left="862"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FD0C4C"/>
    <w:multiLevelType w:val="multilevel"/>
    <w:tmpl w:val="7A8E1A84"/>
    <w:lvl w:ilvl="0">
      <w:start w:val="1"/>
      <w:numFmt w:val="decimal"/>
      <w:pStyle w:val="Titolo1"/>
      <w:lvlText w:val="%1."/>
      <w:lvlJc w:val="left"/>
      <w:pPr>
        <w:ind w:left="360" w:hanging="360"/>
      </w:pPr>
      <w:rPr>
        <w:rFonts w:ascii="Century Gothic" w:hAnsi="Century Gothic" w:hint="default"/>
        <w:b/>
        <w:bCs/>
        <w:sz w:val="20"/>
        <w:szCs w:val="20"/>
      </w:rPr>
    </w:lvl>
    <w:lvl w:ilvl="1">
      <w:start w:val="1"/>
      <w:numFmt w:val="decimal"/>
      <w:pStyle w:val="Titolo2"/>
      <w:isLgl/>
      <w:lvlText w:val="%1.%2."/>
      <w:lvlJc w:val="left"/>
      <w:pPr>
        <w:ind w:left="6816" w:hanging="720"/>
      </w:pPr>
      <w:rPr>
        <w:rFonts w:ascii="Century Gothic" w:hAnsi="Century Gothic" w:hint="default"/>
        <w:b/>
        <w:bCs/>
        <w:sz w:val="20"/>
        <w:szCs w:val="20"/>
      </w:rPr>
    </w:lvl>
    <w:lvl w:ilvl="2">
      <w:start w:val="1"/>
      <w:numFmt w:val="decimal"/>
      <w:pStyle w:val="Titolo3"/>
      <w:isLgl/>
      <w:lvlText w:val="%1.%2.%3."/>
      <w:lvlJc w:val="left"/>
      <w:pPr>
        <w:ind w:left="862"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171F52"/>
    <w:multiLevelType w:val="hybridMultilevel"/>
    <w:tmpl w:val="6B82B652"/>
    <w:lvl w:ilvl="0" w:tplc="04100017">
      <w:start w:val="1"/>
      <w:numFmt w:val="lowerLetter"/>
      <w:lvlText w:val="%1)"/>
      <w:lvlJc w:val="left"/>
      <w:pPr>
        <w:ind w:left="2007" w:hanging="360"/>
      </w:pPr>
    </w:lvl>
    <w:lvl w:ilvl="1" w:tplc="04100019" w:tentative="1">
      <w:start w:val="1"/>
      <w:numFmt w:val="lowerLetter"/>
      <w:lvlText w:val="%2."/>
      <w:lvlJc w:val="left"/>
      <w:pPr>
        <w:ind w:left="2727" w:hanging="360"/>
      </w:pPr>
    </w:lvl>
    <w:lvl w:ilvl="2" w:tplc="0410001B" w:tentative="1">
      <w:start w:val="1"/>
      <w:numFmt w:val="lowerRoman"/>
      <w:lvlText w:val="%3."/>
      <w:lvlJc w:val="right"/>
      <w:pPr>
        <w:ind w:left="3447" w:hanging="180"/>
      </w:pPr>
    </w:lvl>
    <w:lvl w:ilvl="3" w:tplc="0410000F" w:tentative="1">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8" w15:restartNumberingAfterBreak="0">
    <w:nsid w:val="1C0A6236"/>
    <w:multiLevelType w:val="multilevel"/>
    <w:tmpl w:val="B1E05BD8"/>
    <w:lvl w:ilvl="0">
      <w:start w:val="1"/>
      <w:numFmt w:val="decimal"/>
      <w:lvlText w:val="%1."/>
      <w:lvlJc w:val="left"/>
      <w:pPr>
        <w:ind w:left="720" w:hanging="360"/>
      </w:pPr>
      <w:rPr>
        <w:rFonts w:ascii="Book Antiqua" w:hAnsi="Book Antiqua" w:hint="default"/>
        <w:sz w:val="21"/>
      </w:rPr>
    </w:lvl>
    <w:lvl w:ilvl="1">
      <w:start w:val="1"/>
      <w:numFmt w:val="decimal"/>
      <w:isLgl/>
      <w:lvlText w:val="%1.%2"/>
      <w:lvlJc w:val="left"/>
      <w:pPr>
        <w:ind w:left="927" w:hanging="360"/>
      </w:pPr>
      <w:rPr>
        <w:rFonts w:hint="default"/>
        <w:b/>
        <w:bCs/>
      </w:rPr>
    </w:lvl>
    <w:lvl w:ilvl="2">
      <w:start w:val="1"/>
      <w:numFmt w:val="decimal"/>
      <w:isLgl/>
      <w:lvlText w:val="%1.%2.%3"/>
      <w:lvlJc w:val="left"/>
      <w:pPr>
        <w:ind w:left="1146" w:hanging="720"/>
      </w:pPr>
      <w:rPr>
        <w:rFonts w:hint="default"/>
        <w:b/>
        <w:bCs w:val="0"/>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C703CEE"/>
    <w:multiLevelType w:val="multilevel"/>
    <w:tmpl w:val="92728A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F2C9B"/>
    <w:multiLevelType w:val="hybridMultilevel"/>
    <w:tmpl w:val="A79CA29A"/>
    <w:lvl w:ilvl="0" w:tplc="75BC464E">
      <w:start w:val="1"/>
      <w:numFmt w:val="lowerRoman"/>
      <w:lvlText w:val="(%1)"/>
      <w:lvlJc w:val="left"/>
      <w:pPr>
        <w:ind w:left="1080" w:hanging="720"/>
      </w:pPr>
      <w:rPr>
        <w:rFonts w:ascii="Century Gothic" w:hAnsi="Century Gothic" w:hint="default"/>
        <w:b w:val="0"/>
        <w:bCs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090221"/>
    <w:multiLevelType w:val="hybridMultilevel"/>
    <w:tmpl w:val="23306FCC"/>
    <w:lvl w:ilvl="0" w:tplc="88F6B480">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1F96084F"/>
    <w:multiLevelType w:val="multilevel"/>
    <w:tmpl w:val="29BC5A2C"/>
    <w:lvl w:ilvl="0">
      <w:start w:val="1"/>
      <w:numFmt w:val="decimal"/>
      <w:pStyle w:val="ListArabic1"/>
      <w:lvlText w:val="(%1)"/>
      <w:lvlJc w:val="left"/>
      <w:pPr>
        <w:tabs>
          <w:tab w:val="num" w:pos="624"/>
        </w:tabs>
        <w:ind w:left="624" w:hanging="624"/>
      </w:pPr>
      <w:rPr>
        <w:rFonts w:ascii="Book Antiqua" w:hAnsi="Book Antiqua" w:hint="default"/>
        <w:b/>
        <w:i w:val="0"/>
        <w:sz w:val="22"/>
        <w:szCs w:val="22"/>
      </w:rPr>
    </w:lvl>
    <w:lvl w:ilvl="1">
      <w:start w:val="1"/>
      <w:numFmt w:val="decimal"/>
      <w:pStyle w:val="ListArabic2"/>
      <w:lvlText w:val="(%2)"/>
      <w:lvlJc w:val="left"/>
      <w:pPr>
        <w:tabs>
          <w:tab w:val="num" w:pos="1417"/>
        </w:tabs>
        <w:ind w:left="1417" w:hanging="793"/>
      </w:pPr>
      <w:rPr>
        <w:rFonts w:ascii="Arial" w:hAnsi="Arial" w:hint="default"/>
        <w:b/>
        <w:i w:val="0"/>
        <w:sz w:val="18"/>
      </w:rPr>
    </w:lvl>
    <w:lvl w:ilvl="2">
      <w:start w:val="1"/>
      <w:numFmt w:val="decimal"/>
      <w:pStyle w:val="ListArabic3"/>
      <w:lvlText w:val="(%3)"/>
      <w:lvlJc w:val="left"/>
      <w:pPr>
        <w:tabs>
          <w:tab w:val="num" w:pos="1928"/>
        </w:tabs>
        <w:ind w:left="1928" w:hanging="511"/>
      </w:pPr>
      <w:rPr>
        <w:rFonts w:ascii="Arial" w:hAnsi="Arial" w:hint="default"/>
        <w:b/>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3" w15:restartNumberingAfterBreak="0">
    <w:nsid w:val="24CD73AF"/>
    <w:multiLevelType w:val="hybridMultilevel"/>
    <w:tmpl w:val="2D102022"/>
    <w:lvl w:ilvl="0" w:tplc="CA800DA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E32F3E"/>
    <w:multiLevelType w:val="multilevel"/>
    <w:tmpl w:val="9DD47A20"/>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9536E"/>
    <w:multiLevelType w:val="multilevel"/>
    <w:tmpl w:val="5AB42150"/>
    <w:lvl w:ilvl="0">
      <w:start w:val="1"/>
      <w:numFmt w:val="upperLetter"/>
      <w:pStyle w:val="ListALPHACAPS1"/>
      <w:lvlText w:val="(%1)"/>
      <w:lvlJc w:val="left"/>
      <w:pPr>
        <w:tabs>
          <w:tab w:val="num" w:pos="504"/>
        </w:tabs>
        <w:ind w:left="504" w:hanging="624"/>
      </w:pPr>
      <w:rPr>
        <w:rFonts w:ascii="Book Antiqua" w:hAnsi="Book Antiqua" w:hint="default"/>
        <w:b/>
        <w:i w:val="0"/>
        <w:sz w:val="22"/>
        <w:szCs w:val="22"/>
        <w:lang w:val="it-IT"/>
      </w:rPr>
    </w:lvl>
    <w:lvl w:ilvl="1">
      <w:start w:val="1"/>
      <w:numFmt w:val="upperLetter"/>
      <w:pStyle w:val="LISTALPHACAPS2"/>
      <w:lvlText w:val="(%2)"/>
      <w:lvlJc w:val="left"/>
      <w:pPr>
        <w:tabs>
          <w:tab w:val="num" w:pos="1297"/>
        </w:tabs>
        <w:ind w:left="1297" w:hanging="793"/>
      </w:pPr>
      <w:rPr>
        <w:rFonts w:ascii="Arial" w:hAnsi="Arial" w:hint="default"/>
        <w:b/>
        <w:i w:val="0"/>
        <w:sz w:val="20"/>
      </w:rPr>
    </w:lvl>
    <w:lvl w:ilvl="2">
      <w:start w:val="1"/>
      <w:numFmt w:val="upperLetter"/>
      <w:pStyle w:val="LISTALPHACAPS3"/>
      <w:lvlText w:val="(%3)"/>
      <w:lvlJc w:val="left"/>
      <w:pPr>
        <w:tabs>
          <w:tab w:val="num" w:pos="1808"/>
        </w:tabs>
        <w:ind w:left="1808" w:hanging="511"/>
      </w:pPr>
      <w:rPr>
        <w:rFonts w:ascii="Arial" w:hAnsi="Arial" w:hint="default"/>
        <w:b/>
        <w:i w:val="0"/>
        <w:sz w:val="20"/>
      </w:rPr>
    </w:lvl>
    <w:lvl w:ilvl="3">
      <w:start w:val="1"/>
      <w:numFmt w:val="lowerLetter"/>
      <w:lvlText w:val="(%4)"/>
      <w:lvlJc w:val="left"/>
      <w:pPr>
        <w:tabs>
          <w:tab w:val="num" w:pos="1808"/>
        </w:tabs>
        <w:ind w:left="1808" w:hanging="511"/>
      </w:pPr>
      <w:rPr>
        <w:rFonts w:hint="default"/>
        <w:b w:val="0"/>
        <w:i w:val="0"/>
        <w:sz w:val="20"/>
      </w:rPr>
    </w:lvl>
    <w:lvl w:ilvl="4">
      <w:start w:val="1"/>
      <w:numFmt w:val="lowerRoman"/>
      <w:lvlText w:val="(%5)"/>
      <w:lvlJc w:val="left"/>
      <w:pPr>
        <w:tabs>
          <w:tab w:val="num" w:pos="2318"/>
        </w:tabs>
        <w:ind w:left="2318" w:hanging="510"/>
      </w:pPr>
      <w:rPr>
        <w:rFonts w:hint="default"/>
        <w:b w:val="0"/>
        <w:i w:val="0"/>
        <w:sz w:val="22"/>
        <w:szCs w:val="22"/>
      </w:rPr>
    </w:lvl>
    <w:lvl w:ilvl="5">
      <w:start w:val="1"/>
      <w:numFmt w:val="decimal"/>
      <w:lvlText w:val="(%6)"/>
      <w:lvlJc w:val="left"/>
      <w:pPr>
        <w:tabs>
          <w:tab w:val="num" w:pos="2828"/>
        </w:tabs>
        <w:ind w:left="2828" w:hanging="510"/>
      </w:pPr>
      <w:rPr>
        <w:rFonts w:hint="default"/>
        <w:b w:val="0"/>
        <w:i w:val="0"/>
        <w:sz w:val="20"/>
      </w:rPr>
    </w:lvl>
    <w:lvl w:ilvl="6">
      <w:start w:val="1"/>
      <w:numFmt w:val="none"/>
      <w:suff w:val="nothing"/>
      <w:lvlText w:val=""/>
      <w:lvlJc w:val="left"/>
      <w:pPr>
        <w:ind w:left="-120" w:firstLine="0"/>
      </w:pPr>
      <w:rPr>
        <w:rFonts w:hint="default"/>
      </w:rPr>
    </w:lvl>
    <w:lvl w:ilvl="7">
      <w:start w:val="1"/>
      <w:numFmt w:val="none"/>
      <w:suff w:val="nothing"/>
      <w:lvlText w:val=""/>
      <w:lvlJc w:val="left"/>
      <w:pPr>
        <w:ind w:left="-120" w:firstLine="0"/>
      </w:pPr>
      <w:rPr>
        <w:rFonts w:hint="default"/>
      </w:rPr>
    </w:lvl>
    <w:lvl w:ilvl="8">
      <w:start w:val="1"/>
      <w:numFmt w:val="decimal"/>
      <w:lvlRestart w:val="0"/>
      <w:lvlText w:val="SCHEDULE %9"/>
      <w:lvlJc w:val="left"/>
      <w:pPr>
        <w:tabs>
          <w:tab w:val="num" w:pos="-120"/>
        </w:tabs>
        <w:ind w:left="-120" w:firstLine="0"/>
      </w:pPr>
      <w:rPr>
        <w:rFonts w:hint="default"/>
        <w:b/>
        <w:i w:val="0"/>
        <w:caps/>
        <w:smallCaps w:val="0"/>
        <w:sz w:val="22"/>
      </w:rPr>
    </w:lvl>
  </w:abstractNum>
  <w:abstractNum w:abstractNumId="16" w15:restartNumberingAfterBreak="0">
    <w:nsid w:val="2B127CC9"/>
    <w:multiLevelType w:val="hybridMultilevel"/>
    <w:tmpl w:val="7402E7C8"/>
    <w:lvl w:ilvl="0" w:tplc="04100017">
      <w:start w:val="1"/>
      <w:numFmt w:val="lowerLetter"/>
      <w:lvlText w:val="%1)"/>
      <w:lvlJc w:val="left"/>
      <w:pPr>
        <w:ind w:left="1287" w:hanging="720"/>
      </w:pPr>
      <w:rPr>
        <w:rFonts w:hint="default"/>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D067609"/>
    <w:multiLevelType w:val="multilevel"/>
    <w:tmpl w:val="9DF09F66"/>
    <w:lvl w:ilvl="0">
      <w:start w:val="1"/>
      <w:numFmt w:val="decimal"/>
      <w:lvlText w:val="%1."/>
      <w:lvlJc w:val="left"/>
      <w:pPr>
        <w:tabs>
          <w:tab w:val="num" w:pos="624"/>
        </w:tabs>
        <w:ind w:left="624" w:hanging="624"/>
      </w:pPr>
      <w:rPr>
        <w:rFonts w:ascii="Book Antiqua" w:hAnsi="Book Antiqua" w:hint="default"/>
        <w:b/>
        <w:i w:val="0"/>
        <w:sz w:val="22"/>
        <w:szCs w:val="22"/>
      </w:rPr>
    </w:lvl>
    <w:lvl w:ilvl="1">
      <w:start w:val="1"/>
      <w:numFmt w:val="decimal"/>
      <w:lvlText w:val="%1.%2"/>
      <w:lvlJc w:val="left"/>
      <w:pPr>
        <w:tabs>
          <w:tab w:val="num" w:pos="624"/>
        </w:tabs>
        <w:ind w:left="624" w:hanging="624"/>
      </w:pPr>
      <w:rPr>
        <w:rFonts w:ascii="Book Antiqua" w:hAnsi="Book Antiqua" w:hint="default"/>
        <w:b/>
        <w:i w:val="0"/>
        <w:color w:val="auto"/>
        <w:sz w:val="22"/>
        <w:szCs w:val="22"/>
      </w:rPr>
    </w:lvl>
    <w:lvl w:ilvl="2">
      <w:start w:val="1"/>
      <w:numFmt w:val="lowerRoman"/>
      <w:lvlText w:val="(%3)"/>
      <w:lvlJc w:val="left"/>
      <w:pPr>
        <w:tabs>
          <w:tab w:val="num" w:pos="1644"/>
        </w:tabs>
        <w:ind w:left="1644" w:hanging="793"/>
      </w:pPr>
      <w:rPr>
        <w:rFonts w:ascii="Book Antiqua" w:eastAsia="Times New Roman" w:hAnsi="Book Antiqua" w:cs="Times New Roman"/>
        <w:b w:val="0"/>
        <w:i w:val="0"/>
        <w:sz w:val="22"/>
        <w:szCs w:val="22"/>
      </w:rPr>
    </w:lvl>
    <w:lvl w:ilvl="3">
      <w:start w:val="1"/>
      <w:numFmt w:val="lowerRoman"/>
      <w:pStyle w:val="Titolo4"/>
      <w:lvlText w:val="(%4)"/>
      <w:lvlJc w:val="left"/>
      <w:pPr>
        <w:tabs>
          <w:tab w:val="num" w:pos="2213"/>
        </w:tabs>
        <w:ind w:left="2213" w:hanging="511"/>
      </w:pPr>
    </w:lvl>
    <w:lvl w:ilvl="4">
      <w:start w:val="1"/>
      <w:numFmt w:val="lowerRoman"/>
      <w:pStyle w:val="Titolo5"/>
      <w:lvlText w:val="(%5)"/>
      <w:lvlJc w:val="left"/>
      <w:pPr>
        <w:tabs>
          <w:tab w:val="num" w:pos="2648"/>
        </w:tabs>
        <w:ind w:left="2438" w:hanging="510"/>
      </w:pPr>
      <w:rPr>
        <w:rFonts w:ascii="Book Antiqua" w:hAnsi="Book Antiqua" w:hint="default"/>
        <w:b w:val="0"/>
        <w:i w:val="0"/>
        <w:caps w:val="0"/>
        <w:sz w:val="22"/>
        <w:szCs w:val="22"/>
      </w:rPr>
    </w:lvl>
    <w:lvl w:ilvl="5">
      <w:start w:val="1"/>
      <w:numFmt w:val="decimal"/>
      <w:pStyle w:val="Titolo6"/>
      <w:lvlText w:val="(%6)"/>
      <w:lvlJc w:val="left"/>
      <w:pPr>
        <w:tabs>
          <w:tab w:val="num" w:pos="2948"/>
        </w:tabs>
        <w:ind w:left="2948" w:hanging="510"/>
      </w:pPr>
      <w:rPr>
        <w:rFonts w:ascii="Arial" w:hAnsi="Arial" w:hint="default"/>
        <w:b/>
        <w:i w:val="0"/>
        <w:sz w:val="18"/>
      </w:rPr>
    </w:lvl>
    <w:lvl w:ilvl="6">
      <w:start w:val="1"/>
      <w:numFmt w:val="none"/>
      <w:pStyle w:val="Titolo7"/>
      <w:suff w:val="nothing"/>
      <w:lvlText w:val=""/>
      <w:lvlJc w:val="left"/>
      <w:pPr>
        <w:ind w:left="0" w:firstLine="0"/>
      </w:pPr>
      <w:rPr>
        <w:rFonts w:hint="default"/>
      </w:rPr>
    </w:lvl>
    <w:lvl w:ilvl="7">
      <w:start w:val="1"/>
      <w:numFmt w:val="none"/>
      <w:pStyle w:val="Titolo8"/>
      <w:suff w:val="nothing"/>
      <w:lvlText w:val=""/>
      <w:lvlJc w:val="left"/>
      <w:pPr>
        <w:ind w:left="0" w:firstLine="0"/>
      </w:pPr>
      <w:rPr>
        <w:rFonts w:hint="default"/>
      </w:rPr>
    </w:lvl>
    <w:lvl w:ilvl="8">
      <w:start w:val="1"/>
      <w:numFmt w:val="decimal"/>
      <w:lvlRestart w:val="0"/>
      <w:pStyle w:val="Titolo9"/>
      <w:lvlText w:val="SCHEDULE %9"/>
      <w:lvlJc w:val="left"/>
      <w:pPr>
        <w:tabs>
          <w:tab w:val="num" w:pos="0"/>
        </w:tabs>
        <w:ind w:left="0" w:firstLine="0"/>
      </w:pPr>
      <w:rPr>
        <w:rFonts w:hint="default"/>
        <w:b/>
        <w:i w:val="0"/>
        <w:caps/>
        <w:smallCaps w:val="0"/>
        <w:sz w:val="22"/>
      </w:rPr>
    </w:lvl>
  </w:abstractNum>
  <w:abstractNum w:abstractNumId="18" w15:restartNumberingAfterBreak="0">
    <w:nsid w:val="2D392304"/>
    <w:multiLevelType w:val="multilevel"/>
    <w:tmpl w:val="429E2DA8"/>
    <w:lvl w:ilvl="0">
      <w:start w:val="1"/>
      <w:numFmt w:val="none"/>
      <w:pStyle w:val="DefinitionsText"/>
      <w:lvlText w:val=""/>
      <w:lvlJc w:val="left"/>
      <w:pPr>
        <w:tabs>
          <w:tab w:val="num" w:pos="709"/>
        </w:tabs>
        <w:ind w:left="709" w:firstLine="0"/>
      </w:pPr>
      <w:rPr>
        <w:rFonts w:hint="default"/>
        <w:sz w:val="22"/>
      </w:rPr>
    </w:lvl>
    <w:lvl w:ilvl="1">
      <w:start w:val="1"/>
      <w:numFmt w:val="lowerLetter"/>
      <w:pStyle w:val="Definitionsa"/>
      <w:lvlText w:val="(%2)"/>
      <w:lvlJc w:val="left"/>
      <w:pPr>
        <w:tabs>
          <w:tab w:val="num" w:pos="1446"/>
        </w:tabs>
        <w:ind w:left="1418" w:hanging="709"/>
      </w:pPr>
      <w:rPr>
        <w:rFonts w:ascii="Times New Roman" w:hAnsi="Times New Roman" w:cs="Times New Roman" w:hint="default"/>
        <w:b w:val="0"/>
        <w:i/>
        <w:sz w:val="22"/>
        <w:szCs w:val="22"/>
      </w:rPr>
    </w:lvl>
    <w:lvl w:ilvl="2">
      <w:start w:val="1"/>
      <w:numFmt w:val="lowerRoman"/>
      <w:pStyle w:val="Definitionsi"/>
      <w:lvlText w:val="(%3)"/>
      <w:lvlJc w:val="left"/>
      <w:pPr>
        <w:tabs>
          <w:tab w:val="num" w:pos="2126"/>
        </w:tabs>
        <w:ind w:left="2126" w:hanging="708"/>
      </w:pPr>
      <w:rPr>
        <w:rFonts w:ascii="Times New Roman" w:hAnsi="Times New Roman" w:cs="Times New Roman" w:hint="default"/>
        <w:b w:val="0"/>
        <w:i/>
        <w:sz w:val="22"/>
      </w:rPr>
    </w:lvl>
    <w:lvl w:ilvl="3">
      <w:start w:val="1"/>
      <w:numFmt w:val="none"/>
      <w:lvlText w:val=""/>
      <w:lvlJc w:val="left"/>
      <w:pPr>
        <w:tabs>
          <w:tab w:val="num" w:pos="-31680"/>
        </w:tabs>
        <w:ind w:left="-32058" w:firstLine="0"/>
      </w:pPr>
      <w:rPr>
        <w:rFonts w:hint="default"/>
      </w:rPr>
    </w:lvl>
    <w:lvl w:ilvl="4">
      <w:start w:val="1"/>
      <w:numFmt w:val="none"/>
      <w:lvlText w:val=""/>
      <w:lvlJc w:val="left"/>
      <w:pPr>
        <w:tabs>
          <w:tab w:val="num" w:pos="-31680"/>
        </w:tabs>
        <w:ind w:left="-32058" w:firstLine="0"/>
      </w:pPr>
      <w:rPr>
        <w:rFonts w:hint="default"/>
      </w:rPr>
    </w:lvl>
    <w:lvl w:ilvl="5">
      <w:start w:val="1"/>
      <w:numFmt w:val="none"/>
      <w:lvlText w:val=""/>
      <w:lvlJc w:val="left"/>
      <w:pPr>
        <w:tabs>
          <w:tab w:val="num" w:pos="-31680"/>
        </w:tabs>
        <w:ind w:left="-32058" w:firstLine="0"/>
      </w:pPr>
      <w:rPr>
        <w:rFonts w:hint="default"/>
      </w:rPr>
    </w:lvl>
    <w:lvl w:ilvl="6">
      <w:start w:val="1"/>
      <w:numFmt w:val="none"/>
      <w:lvlText w:val=""/>
      <w:lvlJc w:val="left"/>
      <w:pPr>
        <w:tabs>
          <w:tab w:val="num" w:pos="-31680"/>
        </w:tabs>
        <w:ind w:left="-32058" w:firstLine="0"/>
      </w:pPr>
      <w:rPr>
        <w:rFonts w:hint="default"/>
      </w:rPr>
    </w:lvl>
    <w:lvl w:ilvl="7">
      <w:start w:val="1"/>
      <w:numFmt w:val="none"/>
      <w:lvlText w:val=""/>
      <w:lvlJc w:val="left"/>
      <w:pPr>
        <w:tabs>
          <w:tab w:val="num" w:pos="-31680"/>
        </w:tabs>
        <w:ind w:left="-32058" w:firstLine="0"/>
      </w:pPr>
      <w:rPr>
        <w:rFonts w:hint="default"/>
      </w:rPr>
    </w:lvl>
    <w:lvl w:ilvl="8">
      <w:start w:val="1"/>
      <w:numFmt w:val="none"/>
      <w:lvlText w:val=""/>
      <w:lvlJc w:val="left"/>
      <w:pPr>
        <w:tabs>
          <w:tab w:val="num" w:pos="-31680"/>
        </w:tabs>
        <w:ind w:left="-32058" w:firstLine="32767"/>
      </w:pPr>
      <w:rPr>
        <w:rFonts w:hint="default"/>
      </w:rPr>
    </w:lvl>
  </w:abstractNum>
  <w:abstractNum w:abstractNumId="19" w15:restartNumberingAfterBreak="0">
    <w:nsid w:val="31F65B72"/>
    <w:multiLevelType w:val="multilevel"/>
    <w:tmpl w:val="2C702C14"/>
    <w:lvl w:ilvl="0">
      <w:start w:val="1"/>
      <w:numFmt w:val="lowerRoman"/>
      <w:pStyle w:val="ListRoman1"/>
      <w:lvlText w:val="(%1)"/>
      <w:lvlJc w:val="left"/>
      <w:pPr>
        <w:tabs>
          <w:tab w:val="num" w:pos="624"/>
        </w:tabs>
        <w:ind w:left="624" w:hanging="624"/>
      </w:pPr>
      <w:rPr>
        <w:rFonts w:ascii="Arial" w:hAnsi="Arial" w:hint="default"/>
        <w:b/>
        <w:i w:val="0"/>
        <w:sz w:val="18"/>
      </w:rPr>
    </w:lvl>
    <w:lvl w:ilvl="1">
      <w:start w:val="1"/>
      <w:numFmt w:val="lowerRoman"/>
      <w:pStyle w:val="ListRoman2"/>
      <w:lvlText w:val="(%2)"/>
      <w:lvlJc w:val="left"/>
      <w:pPr>
        <w:tabs>
          <w:tab w:val="num" w:pos="1417"/>
        </w:tabs>
        <w:ind w:left="1417" w:hanging="793"/>
      </w:pPr>
      <w:rPr>
        <w:rFonts w:ascii="Arial" w:hAnsi="Arial" w:hint="default"/>
        <w:b/>
        <w:i w:val="0"/>
        <w:sz w:val="18"/>
      </w:rPr>
    </w:lvl>
    <w:lvl w:ilvl="2">
      <w:start w:val="1"/>
      <w:numFmt w:val="lowerRoman"/>
      <w:pStyle w:val="ListRoman3"/>
      <w:lvlText w:val="(%3)"/>
      <w:lvlJc w:val="left"/>
      <w:pPr>
        <w:tabs>
          <w:tab w:val="num" w:pos="2137"/>
        </w:tabs>
        <w:ind w:left="1928" w:hanging="511"/>
      </w:pPr>
      <w:rPr>
        <w:rFonts w:ascii="Arial" w:hAnsi="Arial" w:hint="default"/>
        <w:b/>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20" w15:restartNumberingAfterBreak="0">
    <w:nsid w:val="32D84CFE"/>
    <w:multiLevelType w:val="multilevel"/>
    <w:tmpl w:val="1F964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Century Gothic" w:hAnsi="Century Gothic"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877D4D"/>
    <w:multiLevelType w:val="multilevel"/>
    <w:tmpl w:val="92728A40"/>
    <w:styleLink w:val="Elencocorrent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981"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A57A5"/>
    <w:multiLevelType w:val="multilevel"/>
    <w:tmpl w:val="DA660770"/>
    <w:lvl w:ilvl="0">
      <w:start w:val="1"/>
      <w:numFmt w:val="lowerLetter"/>
      <w:pStyle w:val="ListAlpha10"/>
      <w:lvlText w:val="(%1)"/>
      <w:lvlJc w:val="left"/>
      <w:pPr>
        <w:tabs>
          <w:tab w:val="num" w:pos="1554"/>
        </w:tabs>
        <w:ind w:left="1554" w:hanging="624"/>
      </w:pPr>
      <w:rPr>
        <w:rFonts w:ascii="Book Antiqua" w:hAnsi="Book Antiqua" w:hint="default"/>
        <w:b w:val="0"/>
        <w:i w:val="0"/>
        <w:spacing w:val="0"/>
        <w:sz w:val="22"/>
        <w:szCs w:val="22"/>
      </w:rPr>
    </w:lvl>
    <w:lvl w:ilvl="1">
      <w:start w:val="1"/>
      <w:numFmt w:val="lowerLetter"/>
      <w:pStyle w:val="ListAlpha20"/>
      <w:lvlText w:val="(%2)"/>
      <w:lvlJc w:val="left"/>
      <w:pPr>
        <w:tabs>
          <w:tab w:val="num" w:pos="2347"/>
        </w:tabs>
        <w:ind w:left="2347" w:hanging="793"/>
      </w:pPr>
      <w:rPr>
        <w:rFonts w:ascii="Book Antiqua" w:hAnsi="Book Antiqua" w:hint="default"/>
        <w:b/>
        <w:i w:val="0"/>
        <w:spacing w:val="0"/>
        <w:sz w:val="22"/>
        <w:szCs w:val="22"/>
      </w:rPr>
    </w:lvl>
    <w:lvl w:ilvl="2">
      <w:start w:val="1"/>
      <w:numFmt w:val="lowerLetter"/>
      <w:pStyle w:val="ListAlpha30"/>
      <w:lvlText w:val="(%3)"/>
      <w:lvlJc w:val="left"/>
      <w:pPr>
        <w:tabs>
          <w:tab w:val="num" w:pos="2858"/>
        </w:tabs>
        <w:ind w:left="2858" w:hanging="511"/>
      </w:pPr>
      <w:rPr>
        <w:rFonts w:ascii="Arial" w:hAnsi="Arial" w:hint="default"/>
        <w:b/>
        <w:i w:val="0"/>
        <w:spacing w:val="0"/>
        <w:sz w:val="18"/>
      </w:rPr>
    </w:lvl>
    <w:lvl w:ilvl="3">
      <w:start w:val="1"/>
      <w:numFmt w:val="lowerLetter"/>
      <w:lvlText w:val="(%4)"/>
      <w:lvlJc w:val="left"/>
      <w:pPr>
        <w:tabs>
          <w:tab w:val="num" w:pos="2858"/>
        </w:tabs>
        <w:ind w:left="2858" w:hanging="511"/>
      </w:pPr>
      <w:rPr>
        <w:rFonts w:hint="default"/>
        <w:b w:val="0"/>
        <w:i w:val="0"/>
        <w:spacing w:val="0"/>
        <w:sz w:val="20"/>
      </w:rPr>
    </w:lvl>
    <w:lvl w:ilvl="4">
      <w:start w:val="1"/>
      <w:numFmt w:val="lowerRoman"/>
      <w:lvlText w:val="(%5)"/>
      <w:lvlJc w:val="left"/>
      <w:pPr>
        <w:tabs>
          <w:tab w:val="num" w:pos="3368"/>
        </w:tabs>
        <w:ind w:left="3368" w:hanging="510"/>
      </w:pPr>
      <w:rPr>
        <w:rFonts w:hint="default"/>
        <w:b w:val="0"/>
        <w:i w:val="0"/>
        <w:spacing w:val="0"/>
        <w:sz w:val="18"/>
      </w:rPr>
    </w:lvl>
    <w:lvl w:ilvl="5">
      <w:start w:val="1"/>
      <w:numFmt w:val="decimal"/>
      <w:lvlText w:val="(%6)"/>
      <w:lvlJc w:val="left"/>
      <w:pPr>
        <w:tabs>
          <w:tab w:val="num" w:pos="3878"/>
        </w:tabs>
        <w:ind w:left="3878" w:hanging="510"/>
      </w:pPr>
      <w:rPr>
        <w:rFonts w:hint="default"/>
        <w:b w:val="0"/>
        <w:i w:val="0"/>
        <w:spacing w:val="0"/>
        <w:sz w:val="20"/>
      </w:rPr>
    </w:lvl>
    <w:lvl w:ilvl="6">
      <w:start w:val="1"/>
      <w:numFmt w:val="none"/>
      <w:suff w:val="nothing"/>
      <w:lvlText w:val=""/>
      <w:lvlJc w:val="left"/>
      <w:pPr>
        <w:ind w:left="930" w:firstLine="0"/>
      </w:pPr>
      <w:rPr>
        <w:rFonts w:hint="default"/>
        <w:spacing w:val="0"/>
      </w:rPr>
    </w:lvl>
    <w:lvl w:ilvl="7">
      <w:start w:val="1"/>
      <w:numFmt w:val="none"/>
      <w:suff w:val="nothing"/>
      <w:lvlText w:val=""/>
      <w:lvlJc w:val="left"/>
      <w:pPr>
        <w:ind w:left="930" w:firstLine="0"/>
      </w:pPr>
      <w:rPr>
        <w:rFonts w:hint="default"/>
        <w:spacing w:val="0"/>
      </w:rPr>
    </w:lvl>
    <w:lvl w:ilvl="8">
      <w:start w:val="1"/>
      <w:numFmt w:val="decimal"/>
      <w:lvlRestart w:val="0"/>
      <w:lvlText w:val="SCHEDULE %9"/>
      <w:lvlJc w:val="left"/>
      <w:pPr>
        <w:tabs>
          <w:tab w:val="num" w:pos="930"/>
        </w:tabs>
        <w:ind w:left="930" w:firstLine="0"/>
      </w:pPr>
      <w:rPr>
        <w:rFonts w:hint="default"/>
        <w:b/>
        <w:i w:val="0"/>
        <w:caps/>
        <w:smallCaps w:val="0"/>
        <w:spacing w:val="0"/>
        <w:sz w:val="22"/>
      </w:rPr>
    </w:lvl>
  </w:abstractNum>
  <w:abstractNum w:abstractNumId="23" w15:restartNumberingAfterBreak="0">
    <w:nsid w:val="42B14279"/>
    <w:multiLevelType w:val="multilevel"/>
    <w:tmpl w:val="1A50D0BA"/>
    <w:lvl w:ilvl="0">
      <w:start w:val="1"/>
      <w:numFmt w:val="decimal"/>
      <w:pStyle w:val="ListLegal1"/>
      <w:lvlText w:val="%1."/>
      <w:lvlJc w:val="left"/>
      <w:pPr>
        <w:tabs>
          <w:tab w:val="num" w:pos="624"/>
        </w:tabs>
        <w:ind w:left="624" w:hanging="624"/>
      </w:pPr>
      <w:rPr>
        <w:rFonts w:ascii="Arial" w:hAnsi="Arial" w:hint="default"/>
        <w:b/>
        <w:i w:val="0"/>
        <w:sz w:val="20"/>
      </w:rPr>
    </w:lvl>
    <w:lvl w:ilvl="1">
      <w:start w:val="1"/>
      <w:numFmt w:val="decimal"/>
      <w:pStyle w:val="ListLegal2"/>
      <w:lvlText w:val="%1.%2"/>
      <w:lvlJc w:val="left"/>
      <w:pPr>
        <w:tabs>
          <w:tab w:val="num" w:pos="624"/>
        </w:tabs>
        <w:ind w:left="624" w:hanging="624"/>
      </w:pPr>
      <w:rPr>
        <w:rFonts w:ascii="Arial" w:hAnsi="Arial" w:hint="default"/>
        <w:b/>
        <w:i w:val="0"/>
        <w:sz w:val="18"/>
      </w:rPr>
    </w:lvl>
    <w:lvl w:ilvl="2">
      <w:start w:val="1"/>
      <w:numFmt w:val="decimal"/>
      <w:pStyle w:val="ListLegal3"/>
      <w:lvlText w:val="%1.%2.%3"/>
      <w:lvlJc w:val="left"/>
      <w:pPr>
        <w:tabs>
          <w:tab w:val="num" w:pos="1417"/>
        </w:tabs>
        <w:ind w:left="1417" w:hanging="793"/>
      </w:pPr>
      <w:rPr>
        <w:rFonts w:ascii="Arial" w:hAnsi="Arial" w:hint="default"/>
        <w:b/>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F4B3ADF"/>
    <w:multiLevelType w:val="multilevel"/>
    <w:tmpl w:val="291ECA16"/>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4C124E6"/>
    <w:multiLevelType w:val="hybridMultilevel"/>
    <w:tmpl w:val="C78AA72A"/>
    <w:lvl w:ilvl="0" w:tplc="B8CCE730">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58C42C17"/>
    <w:multiLevelType w:val="hybridMultilevel"/>
    <w:tmpl w:val="32C29242"/>
    <w:lvl w:ilvl="0" w:tplc="13AAC2D0">
      <w:start w:val="1"/>
      <w:numFmt w:val="lowerRoman"/>
      <w:lvlText w:val="(%1)"/>
      <w:lvlJc w:val="left"/>
      <w:pPr>
        <w:ind w:left="1080" w:hanging="720"/>
      </w:pPr>
      <w:rPr>
        <w:rFonts w:hint="default"/>
        <w:b w:val="0"/>
        <w:bCs w:val="0"/>
      </w:rPr>
    </w:lvl>
    <w:lvl w:ilvl="1" w:tplc="7D1893D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275C2E"/>
    <w:multiLevelType w:val="hybridMultilevel"/>
    <w:tmpl w:val="5FF6D9EE"/>
    <w:lvl w:ilvl="0" w:tplc="33605E5A">
      <w:start w:val="1"/>
      <w:numFmt w:val="lowerRoman"/>
      <w:lvlText w:val="(%1)"/>
      <w:lvlJc w:val="left"/>
      <w:pPr>
        <w:ind w:left="1287" w:hanging="720"/>
      </w:pPr>
      <w:rPr>
        <w:rFonts w:hint="default"/>
        <w:b w:val="0"/>
        <w:bCs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3D65DAA"/>
    <w:multiLevelType w:val="multilevel"/>
    <w:tmpl w:val="CF4E7398"/>
    <w:lvl w:ilvl="0">
      <w:start w:val="1"/>
      <w:numFmt w:val="upperLetter"/>
      <w:lvlRestart w:val="0"/>
      <w:pStyle w:val="PartHeadings"/>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9930CAC"/>
    <w:multiLevelType w:val="hybridMultilevel"/>
    <w:tmpl w:val="EA5A43D4"/>
    <w:lvl w:ilvl="0" w:tplc="56961B7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C060FE"/>
    <w:multiLevelType w:val="multilevel"/>
    <w:tmpl w:val="B274C3A8"/>
    <w:lvl w:ilvl="0">
      <w:start w:val="1"/>
      <w:numFmt w:val="decimal"/>
      <w:lvlText w:val="%1."/>
      <w:lvlJc w:val="left"/>
      <w:pPr>
        <w:ind w:left="360" w:hanging="360"/>
      </w:pPr>
    </w:lvl>
    <w:lvl w:ilvl="1">
      <w:start w:val="1"/>
      <w:numFmt w:val="lowerLetter"/>
      <w:lvlText w:val="%2)"/>
      <w:lvlJc w:val="left"/>
      <w:pPr>
        <w:ind w:left="360" w:hanging="360"/>
      </w:pPr>
      <w:rPr>
        <w:b w:val="0"/>
        <w:bCs w:val="0"/>
      </w:rPr>
    </w:lvl>
    <w:lvl w:ilvl="2">
      <w:start w:val="1"/>
      <w:numFmt w:val="decimal"/>
      <w:isLgl/>
      <w:lvlText w:val="%1.%2.%3."/>
      <w:lvlJc w:val="left"/>
      <w:pPr>
        <w:ind w:left="862" w:hanging="720"/>
      </w:pPr>
      <w:rPr>
        <w:rFonts w:hint="default"/>
        <w:b w:val="0"/>
        <w:sz w:val="21"/>
        <w:szCs w:val="2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86695A"/>
    <w:multiLevelType w:val="multilevel"/>
    <w:tmpl w:val="6DBC23B4"/>
    <w:lvl w:ilvl="0">
      <w:start w:val="1"/>
      <w:numFmt w:val="lowerRoman"/>
      <w:lvlText w:val="(%1)"/>
      <w:lvlJc w:val="left"/>
      <w:pPr>
        <w:tabs>
          <w:tab w:val="num" w:pos="567"/>
        </w:tabs>
        <w:ind w:left="567" w:hanging="624"/>
      </w:pPr>
      <w:rPr>
        <w:rFonts w:ascii="Arial" w:hAnsi="Arial" w:hint="default"/>
        <w:b/>
        <w:i w:val="0"/>
        <w:sz w:val="18"/>
      </w:rPr>
    </w:lvl>
    <w:lvl w:ilvl="1">
      <w:start w:val="1"/>
      <w:numFmt w:val="lowerRoman"/>
      <w:lvlText w:val="(%2)"/>
      <w:lvlJc w:val="left"/>
      <w:pPr>
        <w:tabs>
          <w:tab w:val="num" w:pos="1360"/>
        </w:tabs>
        <w:ind w:left="1360" w:hanging="793"/>
      </w:pPr>
      <w:rPr>
        <w:rFonts w:ascii="Garamond" w:hAnsi="Garamond" w:hint="default"/>
        <w:b/>
        <w:i w:val="0"/>
        <w:sz w:val="22"/>
      </w:rPr>
    </w:lvl>
    <w:lvl w:ilvl="2">
      <w:start w:val="1"/>
      <w:numFmt w:val="lowerRoman"/>
      <w:pStyle w:val="listalpha21"/>
      <w:lvlText w:val="(%3)"/>
      <w:lvlJc w:val="left"/>
      <w:pPr>
        <w:tabs>
          <w:tab w:val="num" w:pos="2080"/>
        </w:tabs>
        <w:ind w:left="1871" w:hanging="511"/>
      </w:pPr>
      <w:rPr>
        <w:rFonts w:ascii="Garamond" w:hAnsi="Garamond" w:hint="default"/>
        <w:b/>
        <w:i w:val="0"/>
        <w:sz w:val="22"/>
      </w:rPr>
    </w:lvl>
    <w:lvl w:ilvl="3">
      <w:start w:val="1"/>
      <w:numFmt w:val="decimal"/>
      <w:lvlText w:val="(%4)"/>
      <w:lvlJc w:val="left"/>
      <w:pPr>
        <w:tabs>
          <w:tab w:val="num" w:pos="2381"/>
        </w:tabs>
        <w:ind w:left="2381" w:hanging="510"/>
      </w:pPr>
      <w:rPr>
        <w:rFonts w:hint="default"/>
        <w:b w:val="0"/>
        <w:i w:val="0"/>
        <w:sz w:val="20"/>
      </w:rPr>
    </w:lvl>
    <w:lvl w:ilvl="4">
      <w:start w:val="1"/>
      <w:numFmt w:val="lowerRoman"/>
      <w:lvlText w:val="(%5)"/>
      <w:lvlJc w:val="left"/>
      <w:pPr>
        <w:tabs>
          <w:tab w:val="num" w:pos="2381"/>
        </w:tabs>
        <w:ind w:left="2381" w:hanging="510"/>
      </w:pPr>
      <w:rPr>
        <w:rFonts w:hint="default"/>
        <w:b w:val="0"/>
        <w:i w:val="0"/>
        <w:sz w:val="18"/>
      </w:rPr>
    </w:lvl>
    <w:lvl w:ilvl="5">
      <w:start w:val="1"/>
      <w:numFmt w:val="decimal"/>
      <w:lvlText w:val="(%6)"/>
      <w:lvlJc w:val="left"/>
      <w:pPr>
        <w:tabs>
          <w:tab w:val="num" w:pos="2891"/>
        </w:tabs>
        <w:ind w:left="2891" w:hanging="510"/>
      </w:pPr>
      <w:rPr>
        <w:rFonts w:hint="default"/>
        <w:b w:val="0"/>
        <w:i w:val="0"/>
        <w:sz w:val="20"/>
      </w:rPr>
    </w:lvl>
    <w:lvl w:ilvl="6">
      <w:start w:val="1"/>
      <w:numFmt w:val="none"/>
      <w:suff w:val="nothing"/>
      <w:lvlText w:val=""/>
      <w:lvlJc w:val="left"/>
      <w:pPr>
        <w:ind w:left="-57" w:firstLine="0"/>
      </w:pPr>
      <w:rPr>
        <w:rFonts w:hint="default"/>
      </w:rPr>
    </w:lvl>
    <w:lvl w:ilvl="7">
      <w:start w:val="1"/>
      <w:numFmt w:val="none"/>
      <w:suff w:val="nothing"/>
      <w:lvlText w:val=""/>
      <w:lvlJc w:val="left"/>
      <w:pPr>
        <w:ind w:left="-57" w:firstLine="0"/>
      </w:pPr>
      <w:rPr>
        <w:rFonts w:hint="default"/>
      </w:rPr>
    </w:lvl>
    <w:lvl w:ilvl="8">
      <w:start w:val="1"/>
      <w:numFmt w:val="decimal"/>
      <w:lvlRestart w:val="0"/>
      <w:lvlText w:val="SCHEDULE %9"/>
      <w:lvlJc w:val="left"/>
      <w:pPr>
        <w:tabs>
          <w:tab w:val="num" w:pos="-57"/>
        </w:tabs>
        <w:ind w:left="-57" w:firstLine="0"/>
      </w:pPr>
      <w:rPr>
        <w:rFonts w:hint="default"/>
        <w:b/>
        <w:i w:val="0"/>
        <w:caps/>
        <w:smallCaps w:val="0"/>
        <w:sz w:val="22"/>
      </w:rPr>
    </w:lvl>
  </w:abstractNum>
  <w:abstractNum w:abstractNumId="34" w15:restartNumberingAfterBreak="0">
    <w:nsid w:val="7AD17360"/>
    <w:multiLevelType w:val="hybridMultilevel"/>
    <w:tmpl w:val="0E1CAF1E"/>
    <w:name w:val="H1toH6Ashurst"/>
    <w:lvl w:ilvl="0" w:tplc="2DE2BB60">
      <w:start w:val="1"/>
      <w:numFmt w:val="lowerLetter"/>
      <w:lvlText w:val="(%1)"/>
      <w:lvlJc w:val="left"/>
      <w:pPr>
        <w:tabs>
          <w:tab w:val="num" w:pos="984"/>
        </w:tabs>
        <w:ind w:left="984" w:hanging="360"/>
      </w:pPr>
      <w:rPr>
        <w:rFonts w:ascii="Arial" w:hAnsi="Arial" w:hint="default"/>
        <w:b/>
        <w:i w:val="0"/>
        <w:caps w:val="0"/>
        <w:strike w:val="0"/>
        <w:dstrike w:val="0"/>
        <w:sz w:val="18"/>
        <w:vertAlign w:val="baseline"/>
      </w:rPr>
    </w:lvl>
    <w:lvl w:ilvl="1" w:tplc="EEEC7262" w:tentative="1">
      <w:start w:val="1"/>
      <w:numFmt w:val="lowerLetter"/>
      <w:lvlText w:val="%2."/>
      <w:lvlJc w:val="left"/>
      <w:pPr>
        <w:tabs>
          <w:tab w:val="num" w:pos="1440"/>
        </w:tabs>
        <w:ind w:left="1440" w:hanging="360"/>
      </w:pPr>
    </w:lvl>
    <w:lvl w:ilvl="2" w:tplc="B504EBD6" w:tentative="1">
      <w:start w:val="1"/>
      <w:numFmt w:val="lowerRoman"/>
      <w:lvlText w:val="%3."/>
      <w:lvlJc w:val="right"/>
      <w:pPr>
        <w:tabs>
          <w:tab w:val="num" w:pos="2160"/>
        </w:tabs>
        <w:ind w:left="2160" w:hanging="180"/>
      </w:pPr>
    </w:lvl>
    <w:lvl w:ilvl="3" w:tplc="34EEEBDA" w:tentative="1">
      <w:start w:val="1"/>
      <w:numFmt w:val="decimal"/>
      <w:lvlText w:val="%4."/>
      <w:lvlJc w:val="left"/>
      <w:pPr>
        <w:tabs>
          <w:tab w:val="num" w:pos="2880"/>
        </w:tabs>
        <w:ind w:left="2880" w:hanging="360"/>
      </w:pPr>
    </w:lvl>
    <w:lvl w:ilvl="4" w:tplc="CA90B084" w:tentative="1">
      <w:start w:val="1"/>
      <w:numFmt w:val="lowerLetter"/>
      <w:lvlText w:val="%5."/>
      <w:lvlJc w:val="left"/>
      <w:pPr>
        <w:tabs>
          <w:tab w:val="num" w:pos="3600"/>
        </w:tabs>
        <w:ind w:left="3600" w:hanging="360"/>
      </w:pPr>
    </w:lvl>
    <w:lvl w:ilvl="5" w:tplc="2F588F44" w:tentative="1">
      <w:start w:val="1"/>
      <w:numFmt w:val="lowerRoman"/>
      <w:lvlText w:val="%6."/>
      <w:lvlJc w:val="right"/>
      <w:pPr>
        <w:tabs>
          <w:tab w:val="num" w:pos="4320"/>
        </w:tabs>
        <w:ind w:left="4320" w:hanging="180"/>
      </w:pPr>
    </w:lvl>
    <w:lvl w:ilvl="6" w:tplc="8780AB9A" w:tentative="1">
      <w:start w:val="1"/>
      <w:numFmt w:val="decimal"/>
      <w:lvlText w:val="%7."/>
      <w:lvlJc w:val="left"/>
      <w:pPr>
        <w:tabs>
          <w:tab w:val="num" w:pos="5040"/>
        </w:tabs>
        <w:ind w:left="5040" w:hanging="360"/>
      </w:pPr>
    </w:lvl>
    <w:lvl w:ilvl="7" w:tplc="CC1E3024" w:tentative="1">
      <w:start w:val="1"/>
      <w:numFmt w:val="lowerLetter"/>
      <w:lvlText w:val="%8."/>
      <w:lvlJc w:val="left"/>
      <w:pPr>
        <w:tabs>
          <w:tab w:val="num" w:pos="5760"/>
        </w:tabs>
        <w:ind w:left="5760" w:hanging="360"/>
      </w:pPr>
    </w:lvl>
    <w:lvl w:ilvl="8" w:tplc="1E70F8A0" w:tentative="1">
      <w:start w:val="1"/>
      <w:numFmt w:val="lowerRoman"/>
      <w:lvlText w:val="%9."/>
      <w:lvlJc w:val="right"/>
      <w:pPr>
        <w:tabs>
          <w:tab w:val="num" w:pos="6480"/>
        </w:tabs>
        <w:ind w:left="6480" w:hanging="180"/>
      </w:pPr>
    </w:lvl>
  </w:abstractNum>
  <w:abstractNum w:abstractNumId="35" w15:restartNumberingAfterBreak="0">
    <w:nsid w:val="7CC8593E"/>
    <w:multiLevelType w:val="multilevel"/>
    <w:tmpl w:val="3752B13C"/>
    <w:lvl w:ilvl="0">
      <w:start w:val="1"/>
      <w:numFmt w:val="decimal"/>
      <w:pStyle w:val="Allegato411"/>
      <w:lvlText w:val="Allegato 4.1.%1."/>
      <w:lvlJc w:val="left"/>
      <w:pPr>
        <w:tabs>
          <w:tab w:val="num" w:pos="1440"/>
        </w:tabs>
        <w:ind w:left="624" w:hanging="624"/>
      </w:pPr>
      <w:rPr>
        <w:rFonts w:ascii="Arial" w:hAnsi="Arial" w:cs="Times New Roman" w:hint="default"/>
        <w:b/>
        <w:i w:val="0"/>
        <w:sz w:val="20"/>
      </w:rPr>
    </w:lvl>
    <w:lvl w:ilvl="1">
      <w:start w:val="1"/>
      <w:numFmt w:val="decimal"/>
      <w:lvlText w:val="%1.%2"/>
      <w:lvlJc w:val="left"/>
      <w:pPr>
        <w:tabs>
          <w:tab w:val="num" w:pos="624"/>
        </w:tabs>
        <w:ind w:left="624" w:hanging="624"/>
      </w:pPr>
      <w:rPr>
        <w:rFonts w:ascii="Arial" w:hAnsi="Arial" w:cs="Times New Roman" w:hint="default"/>
        <w:b/>
        <w:i w:val="0"/>
        <w:sz w:val="20"/>
      </w:rPr>
    </w:lvl>
    <w:lvl w:ilvl="2">
      <w:start w:val="1"/>
      <w:numFmt w:val="decimal"/>
      <w:lvlText w:val="%1.%2.%3"/>
      <w:lvlJc w:val="left"/>
      <w:pPr>
        <w:tabs>
          <w:tab w:val="num" w:pos="1417"/>
        </w:tabs>
        <w:ind w:left="1417" w:hanging="793"/>
      </w:pPr>
      <w:rPr>
        <w:rFonts w:ascii="Arial" w:hAnsi="Arial" w:cs="Times New Roman" w:hint="default"/>
        <w:b/>
        <w:i w:val="0"/>
        <w:sz w:val="18"/>
      </w:rPr>
    </w:lvl>
    <w:lvl w:ilvl="3">
      <w:start w:val="1"/>
      <w:numFmt w:val="lowerLetter"/>
      <w:lvlText w:val="(%4)"/>
      <w:lvlJc w:val="left"/>
      <w:pPr>
        <w:tabs>
          <w:tab w:val="num" w:pos="1928"/>
        </w:tabs>
        <w:ind w:left="1928" w:hanging="511"/>
      </w:pPr>
      <w:rPr>
        <w:rFonts w:ascii="Arial" w:hAnsi="Arial" w:cs="Times New Roman" w:hint="default"/>
        <w:b/>
        <w:i w:val="0"/>
        <w:sz w:val="18"/>
      </w:rPr>
    </w:lvl>
    <w:lvl w:ilvl="4">
      <w:start w:val="1"/>
      <w:numFmt w:val="lowerRoman"/>
      <w:lvlText w:val="(%5)"/>
      <w:lvlJc w:val="left"/>
      <w:pPr>
        <w:tabs>
          <w:tab w:val="num" w:pos="2648"/>
        </w:tabs>
        <w:ind w:left="2438" w:hanging="510"/>
      </w:pPr>
      <w:rPr>
        <w:rFonts w:ascii="Arial" w:hAnsi="Arial" w:cs="Times New Roman" w:hint="default"/>
        <w:b/>
        <w:i w:val="0"/>
        <w:sz w:val="18"/>
      </w:rPr>
    </w:lvl>
    <w:lvl w:ilvl="5">
      <w:start w:val="1"/>
      <w:numFmt w:val="decimal"/>
      <w:lvlText w:val="(%6)"/>
      <w:lvlJc w:val="left"/>
      <w:pPr>
        <w:tabs>
          <w:tab w:val="num" w:pos="2948"/>
        </w:tabs>
        <w:ind w:left="2948" w:hanging="510"/>
      </w:pPr>
      <w:rPr>
        <w:rFonts w:ascii="Arial" w:hAnsi="Arial" w:cs="Times New Roman" w:hint="default"/>
        <w:b/>
        <w:i w:val="0"/>
        <w:sz w:val="18"/>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16cid:durableId="383456998">
    <w:abstractNumId w:val="15"/>
  </w:num>
  <w:num w:numId="2" w16cid:durableId="500052046">
    <w:abstractNumId w:val="23"/>
  </w:num>
  <w:num w:numId="3" w16cid:durableId="1354301755">
    <w:abstractNumId w:val="29"/>
  </w:num>
  <w:num w:numId="4" w16cid:durableId="1846941614">
    <w:abstractNumId w:val="29"/>
  </w:num>
  <w:num w:numId="5" w16cid:durableId="897008794">
    <w:abstractNumId w:val="29"/>
  </w:num>
  <w:num w:numId="6" w16cid:durableId="401803738">
    <w:abstractNumId w:val="30"/>
  </w:num>
  <w:num w:numId="7" w16cid:durableId="769205020">
    <w:abstractNumId w:val="12"/>
  </w:num>
  <w:num w:numId="8" w16cid:durableId="293803265">
    <w:abstractNumId w:val="25"/>
  </w:num>
  <w:num w:numId="9" w16cid:durableId="195967735">
    <w:abstractNumId w:val="19"/>
  </w:num>
  <w:num w:numId="10" w16cid:durableId="1192769048">
    <w:abstractNumId w:val="24"/>
  </w:num>
  <w:num w:numId="11" w16cid:durableId="2007971425">
    <w:abstractNumId w:val="33"/>
  </w:num>
  <w:num w:numId="12" w16cid:durableId="1664703570">
    <w:abstractNumId w:val="17"/>
  </w:num>
  <w:num w:numId="13" w16cid:durableId="1926763994">
    <w:abstractNumId w:val="22"/>
  </w:num>
  <w:num w:numId="14" w16cid:durableId="1931111945">
    <w:abstractNumId w:val="35"/>
  </w:num>
  <w:num w:numId="15" w16cid:durableId="268971065">
    <w:abstractNumId w:val="18"/>
  </w:num>
  <w:num w:numId="16" w16cid:durableId="1714428984">
    <w:abstractNumId w:val="4"/>
  </w:num>
  <w:num w:numId="17" w16cid:durableId="1627000765">
    <w:abstractNumId w:val="5"/>
  </w:num>
  <w:num w:numId="18" w16cid:durableId="527837795">
    <w:abstractNumId w:val="10"/>
  </w:num>
  <w:num w:numId="19" w16cid:durableId="1888562096">
    <w:abstractNumId w:val="6"/>
  </w:num>
  <w:num w:numId="20" w16cid:durableId="303127301">
    <w:abstractNumId w:val="28"/>
  </w:num>
  <w:num w:numId="21" w16cid:durableId="1055664816">
    <w:abstractNumId w:val="0"/>
  </w:num>
  <w:num w:numId="22" w16cid:durableId="1293905450">
    <w:abstractNumId w:val="8"/>
  </w:num>
  <w:num w:numId="23" w16cid:durableId="693074313">
    <w:abstractNumId w:val="27"/>
  </w:num>
  <w:num w:numId="24" w16cid:durableId="873078871">
    <w:abstractNumId w:val="20"/>
  </w:num>
  <w:num w:numId="25" w16cid:durableId="1973318196">
    <w:abstractNumId w:val="9"/>
  </w:num>
  <w:num w:numId="26" w16cid:durableId="617569081">
    <w:abstractNumId w:val="13"/>
  </w:num>
  <w:num w:numId="27" w16cid:durableId="640576850">
    <w:abstractNumId w:val="11"/>
  </w:num>
  <w:num w:numId="28" w16cid:durableId="1532105863">
    <w:abstractNumId w:val="31"/>
  </w:num>
  <w:num w:numId="29" w16cid:durableId="1139420996">
    <w:abstractNumId w:val="32"/>
  </w:num>
  <w:num w:numId="30" w16cid:durableId="2098213277">
    <w:abstractNumId w:val="7"/>
  </w:num>
  <w:num w:numId="31" w16cid:durableId="2086803348">
    <w:abstractNumId w:val="16"/>
  </w:num>
  <w:num w:numId="32" w16cid:durableId="1002008996">
    <w:abstractNumId w:val="14"/>
  </w:num>
  <w:num w:numId="33" w16cid:durableId="1115517897">
    <w:abstractNumId w:val="21"/>
  </w:num>
  <w:num w:numId="34" w16cid:durableId="493692625">
    <w:abstractNumId w:val="26"/>
  </w:num>
  <w:num w:numId="35" w16cid:durableId="948777266">
    <w:abstractNumId w:val="6"/>
  </w:num>
  <w:num w:numId="36" w16cid:durableId="287275268">
    <w:abstractNumId w:val="6"/>
  </w:num>
  <w:num w:numId="37" w16cid:durableId="2102944834">
    <w:abstractNumId w:val="6"/>
  </w:num>
  <w:num w:numId="38" w16cid:durableId="2063479629">
    <w:abstractNumId w:val="6"/>
  </w:num>
  <w:num w:numId="39" w16cid:durableId="7821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7162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7001120">
    <w:abstractNumId w:val="6"/>
  </w:num>
  <w:num w:numId="42" w16cid:durableId="2081320749">
    <w:abstractNumId w:val="6"/>
  </w:num>
  <w:num w:numId="43" w16cid:durableId="1371299496">
    <w:abstractNumId w:val="6"/>
  </w:num>
  <w:num w:numId="44" w16cid:durableId="111374567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it-IT" w:vendorID="64" w:dllVersion="0" w:nlCheck="1" w:checkStyle="0"/>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1134"/>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40"/>
    <w:rsid w:val="000001BA"/>
    <w:rsid w:val="00000692"/>
    <w:rsid w:val="000006AE"/>
    <w:rsid w:val="00000F0D"/>
    <w:rsid w:val="0000100E"/>
    <w:rsid w:val="00001399"/>
    <w:rsid w:val="00001B25"/>
    <w:rsid w:val="0000269E"/>
    <w:rsid w:val="000031BB"/>
    <w:rsid w:val="000036DB"/>
    <w:rsid w:val="0000372B"/>
    <w:rsid w:val="00003A46"/>
    <w:rsid w:val="00003C7C"/>
    <w:rsid w:val="00004104"/>
    <w:rsid w:val="0000429A"/>
    <w:rsid w:val="000042FF"/>
    <w:rsid w:val="00004CB9"/>
    <w:rsid w:val="00004CBA"/>
    <w:rsid w:val="00004D17"/>
    <w:rsid w:val="00005195"/>
    <w:rsid w:val="00005DC8"/>
    <w:rsid w:val="00006139"/>
    <w:rsid w:val="0000632C"/>
    <w:rsid w:val="00006435"/>
    <w:rsid w:val="0000689A"/>
    <w:rsid w:val="00006E9B"/>
    <w:rsid w:val="0000748C"/>
    <w:rsid w:val="0000796A"/>
    <w:rsid w:val="00007B24"/>
    <w:rsid w:val="00007D3C"/>
    <w:rsid w:val="00007E13"/>
    <w:rsid w:val="00007F65"/>
    <w:rsid w:val="000104B8"/>
    <w:rsid w:val="00010554"/>
    <w:rsid w:val="0001089C"/>
    <w:rsid w:val="000108E3"/>
    <w:rsid w:val="00010A84"/>
    <w:rsid w:val="00010CA8"/>
    <w:rsid w:val="00010E69"/>
    <w:rsid w:val="0001111D"/>
    <w:rsid w:val="000111D6"/>
    <w:rsid w:val="000115D5"/>
    <w:rsid w:val="0001189E"/>
    <w:rsid w:val="00011997"/>
    <w:rsid w:val="000119BB"/>
    <w:rsid w:val="00011E4C"/>
    <w:rsid w:val="0001201C"/>
    <w:rsid w:val="000120C0"/>
    <w:rsid w:val="000125AA"/>
    <w:rsid w:val="00012763"/>
    <w:rsid w:val="00013389"/>
    <w:rsid w:val="00013780"/>
    <w:rsid w:val="0001395E"/>
    <w:rsid w:val="00013D56"/>
    <w:rsid w:val="00014243"/>
    <w:rsid w:val="0001444A"/>
    <w:rsid w:val="0001453C"/>
    <w:rsid w:val="0001488A"/>
    <w:rsid w:val="000152FB"/>
    <w:rsid w:val="00015388"/>
    <w:rsid w:val="000154B1"/>
    <w:rsid w:val="00015693"/>
    <w:rsid w:val="00015803"/>
    <w:rsid w:val="00015C13"/>
    <w:rsid w:val="0001663A"/>
    <w:rsid w:val="000167D4"/>
    <w:rsid w:val="0001697F"/>
    <w:rsid w:val="000172F7"/>
    <w:rsid w:val="00017568"/>
    <w:rsid w:val="00017C93"/>
    <w:rsid w:val="000201A2"/>
    <w:rsid w:val="00020224"/>
    <w:rsid w:val="00020309"/>
    <w:rsid w:val="00020ADD"/>
    <w:rsid w:val="00020E2E"/>
    <w:rsid w:val="00020ECD"/>
    <w:rsid w:val="0002140E"/>
    <w:rsid w:val="00021491"/>
    <w:rsid w:val="000217EA"/>
    <w:rsid w:val="000218B3"/>
    <w:rsid w:val="000219C6"/>
    <w:rsid w:val="00021C73"/>
    <w:rsid w:val="00021FB2"/>
    <w:rsid w:val="00022119"/>
    <w:rsid w:val="00022184"/>
    <w:rsid w:val="000222F2"/>
    <w:rsid w:val="0002297E"/>
    <w:rsid w:val="00022FF6"/>
    <w:rsid w:val="00023122"/>
    <w:rsid w:val="000231FB"/>
    <w:rsid w:val="000235BA"/>
    <w:rsid w:val="00023767"/>
    <w:rsid w:val="00023A0D"/>
    <w:rsid w:val="00023A53"/>
    <w:rsid w:val="00023BEE"/>
    <w:rsid w:val="000243C4"/>
    <w:rsid w:val="000243EC"/>
    <w:rsid w:val="00024522"/>
    <w:rsid w:val="0002482A"/>
    <w:rsid w:val="00024DF8"/>
    <w:rsid w:val="000250B4"/>
    <w:rsid w:val="00025884"/>
    <w:rsid w:val="00025D06"/>
    <w:rsid w:val="00025D75"/>
    <w:rsid w:val="00025EDA"/>
    <w:rsid w:val="0002638C"/>
    <w:rsid w:val="000267BB"/>
    <w:rsid w:val="00026AB5"/>
    <w:rsid w:val="00026BEB"/>
    <w:rsid w:val="00027441"/>
    <w:rsid w:val="00030061"/>
    <w:rsid w:val="00030149"/>
    <w:rsid w:val="00030682"/>
    <w:rsid w:val="000307B2"/>
    <w:rsid w:val="00030B6B"/>
    <w:rsid w:val="000310E0"/>
    <w:rsid w:val="000310E8"/>
    <w:rsid w:val="000314E2"/>
    <w:rsid w:val="000315B3"/>
    <w:rsid w:val="00031992"/>
    <w:rsid w:val="000319B3"/>
    <w:rsid w:val="00031CA7"/>
    <w:rsid w:val="00032197"/>
    <w:rsid w:val="0003306C"/>
    <w:rsid w:val="0003318B"/>
    <w:rsid w:val="000332A6"/>
    <w:rsid w:val="00033368"/>
    <w:rsid w:val="0003370A"/>
    <w:rsid w:val="00033867"/>
    <w:rsid w:val="00033CB6"/>
    <w:rsid w:val="00033FD9"/>
    <w:rsid w:val="00034186"/>
    <w:rsid w:val="0003431A"/>
    <w:rsid w:val="0003456D"/>
    <w:rsid w:val="00034C30"/>
    <w:rsid w:val="0003518B"/>
    <w:rsid w:val="00035400"/>
    <w:rsid w:val="0003576E"/>
    <w:rsid w:val="00035BB5"/>
    <w:rsid w:val="00036180"/>
    <w:rsid w:val="0003625E"/>
    <w:rsid w:val="0003640A"/>
    <w:rsid w:val="00036468"/>
    <w:rsid w:val="000369E5"/>
    <w:rsid w:val="00036CED"/>
    <w:rsid w:val="00036CF1"/>
    <w:rsid w:val="00036D05"/>
    <w:rsid w:val="00036DCF"/>
    <w:rsid w:val="00037014"/>
    <w:rsid w:val="000371CB"/>
    <w:rsid w:val="00037281"/>
    <w:rsid w:val="00037406"/>
    <w:rsid w:val="00037450"/>
    <w:rsid w:val="00037A08"/>
    <w:rsid w:val="00037A58"/>
    <w:rsid w:val="00040103"/>
    <w:rsid w:val="000402DA"/>
    <w:rsid w:val="00040465"/>
    <w:rsid w:val="000406CD"/>
    <w:rsid w:val="00040730"/>
    <w:rsid w:val="0004081B"/>
    <w:rsid w:val="00040A5F"/>
    <w:rsid w:val="00040DF5"/>
    <w:rsid w:val="00040E56"/>
    <w:rsid w:val="00041164"/>
    <w:rsid w:val="00041169"/>
    <w:rsid w:val="000412E2"/>
    <w:rsid w:val="0004139F"/>
    <w:rsid w:val="000414F7"/>
    <w:rsid w:val="0004164C"/>
    <w:rsid w:val="000416DA"/>
    <w:rsid w:val="000418FA"/>
    <w:rsid w:val="00041ABC"/>
    <w:rsid w:val="00041D5B"/>
    <w:rsid w:val="00041EE0"/>
    <w:rsid w:val="00042068"/>
    <w:rsid w:val="000421A2"/>
    <w:rsid w:val="000421C1"/>
    <w:rsid w:val="0004237E"/>
    <w:rsid w:val="00042611"/>
    <w:rsid w:val="00042D01"/>
    <w:rsid w:val="00042D76"/>
    <w:rsid w:val="00043ADE"/>
    <w:rsid w:val="00043BAA"/>
    <w:rsid w:val="00043E15"/>
    <w:rsid w:val="00044211"/>
    <w:rsid w:val="00044571"/>
    <w:rsid w:val="00044845"/>
    <w:rsid w:val="0004497A"/>
    <w:rsid w:val="000452C2"/>
    <w:rsid w:val="0004532B"/>
    <w:rsid w:val="00045509"/>
    <w:rsid w:val="0004592C"/>
    <w:rsid w:val="00045A22"/>
    <w:rsid w:val="00045AF3"/>
    <w:rsid w:val="00045F3A"/>
    <w:rsid w:val="00046091"/>
    <w:rsid w:val="000460C2"/>
    <w:rsid w:val="0004620F"/>
    <w:rsid w:val="0004640A"/>
    <w:rsid w:val="000466CA"/>
    <w:rsid w:val="000472CF"/>
    <w:rsid w:val="00047460"/>
    <w:rsid w:val="000501C1"/>
    <w:rsid w:val="00050A2D"/>
    <w:rsid w:val="00050DB8"/>
    <w:rsid w:val="000510C7"/>
    <w:rsid w:val="00051240"/>
    <w:rsid w:val="00051D5D"/>
    <w:rsid w:val="00052274"/>
    <w:rsid w:val="0005251C"/>
    <w:rsid w:val="000525F9"/>
    <w:rsid w:val="00052AC9"/>
    <w:rsid w:val="00052BE2"/>
    <w:rsid w:val="00052CE4"/>
    <w:rsid w:val="0005324A"/>
    <w:rsid w:val="0005326C"/>
    <w:rsid w:val="000532B5"/>
    <w:rsid w:val="0005372B"/>
    <w:rsid w:val="0005381B"/>
    <w:rsid w:val="00053912"/>
    <w:rsid w:val="00053AF0"/>
    <w:rsid w:val="00053B39"/>
    <w:rsid w:val="000545A1"/>
    <w:rsid w:val="0005472F"/>
    <w:rsid w:val="00054C1F"/>
    <w:rsid w:val="000550E3"/>
    <w:rsid w:val="0005566F"/>
    <w:rsid w:val="000557AF"/>
    <w:rsid w:val="00056046"/>
    <w:rsid w:val="00056E5B"/>
    <w:rsid w:val="000570B3"/>
    <w:rsid w:val="00057A13"/>
    <w:rsid w:val="00057B8A"/>
    <w:rsid w:val="00060281"/>
    <w:rsid w:val="00060527"/>
    <w:rsid w:val="0006057F"/>
    <w:rsid w:val="000606E5"/>
    <w:rsid w:val="000608E8"/>
    <w:rsid w:val="00060B5D"/>
    <w:rsid w:val="00060E95"/>
    <w:rsid w:val="00060EEE"/>
    <w:rsid w:val="00061269"/>
    <w:rsid w:val="0006163C"/>
    <w:rsid w:val="00061672"/>
    <w:rsid w:val="00061F71"/>
    <w:rsid w:val="00062093"/>
    <w:rsid w:val="000620FA"/>
    <w:rsid w:val="00062557"/>
    <w:rsid w:val="00062906"/>
    <w:rsid w:val="0006291B"/>
    <w:rsid w:val="00062977"/>
    <w:rsid w:val="00062B73"/>
    <w:rsid w:val="0006319A"/>
    <w:rsid w:val="000631DB"/>
    <w:rsid w:val="000637EB"/>
    <w:rsid w:val="00063A50"/>
    <w:rsid w:val="00063AB4"/>
    <w:rsid w:val="00063BA0"/>
    <w:rsid w:val="00063E7B"/>
    <w:rsid w:val="00064061"/>
    <w:rsid w:val="0006554F"/>
    <w:rsid w:val="00065682"/>
    <w:rsid w:val="000656FF"/>
    <w:rsid w:val="00065A63"/>
    <w:rsid w:val="00065BDF"/>
    <w:rsid w:val="00065F9F"/>
    <w:rsid w:val="00066221"/>
    <w:rsid w:val="00066237"/>
    <w:rsid w:val="000662D6"/>
    <w:rsid w:val="000663FF"/>
    <w:rsid w:val="00066544"/>
    <w:rsid w:val="00066575"/>
    <w:rsid w:val="000666C3"/>
    <w:rsid w:val="00066820"/>
    <w:rsid w:val="00066F03"/>
    <w:rsid w:val="00067015"/>
    <w:rsid w:val="000674EC"/>
    <w:rsid w:val="000677BF"/>
    <w:rsid w:val="00067812"/>
    <w:rsid w:val="000678EA"/>
    <w:rsid w:val="0006798A"/>
    <w:rsid w:val="00067FA5"/>
    <w:rsid w:val="00070090"/>
    <w:rsid w:val="00070622"/>
    <w:rsid w:val="000709EE"/>
    <w:rsid w:val="00070BDA"/>
    <w:rsid w:val="00070C93"/>
    <w:rsid w:val="00071744"/>
    <w:rsid w:val="00071AD1"/>
    <w:rsid w:val="00071EF5"/>
    <w:rsid w:val="000728B9"/>
    <w:rsid w:val="00072929"/>
    <w:rsid w:val="00072AAA"/>
    <w:rsid w:val="00072AD6"/>
    <w:rsid w:val="00072FB6"/>
    <w:rsid w:val="000736DF"/>
    <w:rsid w:val="00073873"/>
    <w:rsid w:val="00073E91"/>
    <w:rsid w:val="00074158"/>
    <w:rsid w:val="0007443D"/>
    <w:rsid w:val="000744A8"/>
    <w:rsid w:val="000748E5"/>
    <w:rsid w:val="0007494E"/>
    <w:rsid w:val="00074A0E"/>
    <w:rsid w:val="00074A41"/>
    <w:rsid w:val="00074BB6"/>
    <w:rsid w:val="00074EF7"/>
    <w:rsid w:val="00075265"/>
    <w:rsid w:val="000757EC"/>
    <w:rsid w:val="00075AEB"/>
    <w:rsid w:val="00075DA9"/>
    <w:rsid w:val="00076037"/>
    <w:rsid w:val="00076631"/>
    <w:rsid w:val="00076D8A"/>
    <w:rsid w:val="00077662"/>
    <w:rsid w:val="00077927"/>
    <w:rsid w:val="00077B53"/>
    <w:rsid w:val="00077EE2"/>
    <w:rsid w:val="000803EC"/>
    <w:rsid w:val="00080445"/>
    <w:rsid w:val="000809D6"/>
    <w:rsid w:val="00080D88"/>
    <w:rsid w:val="00080DD3"/>
    <w:rsid w:val="00080FA0"/>
    <w:rsid w:val="00080FC2"/>
    <w:rsid w:val="0008106E"/>
    <w:rsid w:val="00081152"/>
    <w:rsid w:val="00081710"/>
    <w:rsid w:val="000817FF"/>
    <w:rsid w:val="00081803"/>
    <w:rsid w:val="00081B48"/>
    <w:rsid w:val="00081C4B"/>
    <w:rsid w:val="00081F1F"/>
    <w:rsid w:val="0008223D"/>
    <w:rsid w:val="000822E7"/>
    <w:rsid w:val="000823EC"/>
    <w:rsid w:val="00082C57"/>
    <w:rsid w:val="00082D3E"/>
    <w:rsid w:val="00082EDA"/>
    <w:rsid w:val="00083297"/>
    <w:rsid w:val="000838C4"/>
    <w:rsid w:val="000838FE"/>
    <w:rsid w:val="00083B57"/>
    <w:rsid w:val="00083DD7"/>
    <w:rsid w:val="00083E67"/>
    <w:rsid w:val="00083E90"/>
    <w:rsid w:val="000845EB"/>
    <w:rsid w:val="00084A67"/>
    <w:rsid w:val="000854DF"/>
    <w:rsid w:val="000855E6"/>
    <w:rsid w:val="0008576F"/>
    <w:rsid w:val="000857EF"/>
    <w:rsid w:val="000861AF"/>
    <w:rsid w:val="000865F8"/>
    <w:rsid w:val="0008667F"/>
    <w:rsid w:val="00086CF3"/>
    <w:rsid w:val="00086D41"/>
    <w:rsid w:val="00086DCC"/>
    <w:rsid w:val="000873B2"/>
    <w:rsid w:val="00087483"/>
    <w:rsid w:val="00087A27"/>
    <w:rsid w:val="00087C41"/>
    <w:rsid w:val="00087C47"/>
    <w:rsid w:val="00087F23"/>
    <w:rsid w:val="00087FA7"/>
    <w:rsid w:val="00090614"/>
    <w:rsid w:val="00090749"/>
    <w:rsid w:val="0009095D"/>
    <w:rsid w:val="000909AC"/>
    <w:rsid w:val="00090BEF"/>
    <w:rsid w:val="00090D04"/>
    <w:rsid w:val="00090D21"/>
    <w:rsid w:val="00090F39"/>
    <w:rsid w:val="00091A94"/>
    <w:rsid w:val="00091DF2"/>
    <w:rsid w:val="00091E0A"/>
    <w:rsid w:val="00092DAF"/>
    <w:rsid w:val="000930B1"/>
    <w:rsid w:val="00093432"/>
    <w:rsid w:val="00093620"/>
    <w:rsid w:val="0009418F"/>
    <w:rsid w:val="000941C7"/>
    <w:rsid w:val="000945AB"/>
    <w:rsid w:val="00094B4F"/>
    <w:rsid w:val="00094E8D"/>
    <w:rsid w:val="0009502A"/>
    <w:rsid w:val="00095147"/>
    <w:rsid w:val="00095307"/>
    <w:rsid w:val="00095474"/>
    <w:rsid w:val="0009550A"/>
    <w:rsid w:val="00096861"/>
    <w:rsid w:val="0009697D"/>
    <w:rsid w:val="00096D18"/>
    <w:rsid w:val="00096F4C"/>
    <w:rsid w:val="00097067"/>
    <w:rsid w:val="00097CDC"/>
    <w:rsid w:val="00097E2A"/>
    <w:rsid w:val="000A00DA"/>
    <w:rsid w:val="000A07AE"/>
    <w:rsid w:val="000A0908"/>
    <w:rsid w:val="000A1007"/>
    <w:rsid w:val="000A19F2"/>
    <w:rsid w:val="000A1B14"/>
    <w:rsid w:val="000A1D7C"/>
    <w:rsid w:val="000A21FC"/>
    <w:rsid w:val="000A237C"/>
    <w:rsid w:val="000A23D1"/>
    <w:rsid w:val="000A243D"/>
    <w:rsid w:val="000A27B0"/>
    <w:rsid w:val="000A28C1"/>
    <w:rsid w:val="000A2B7C"/>
    <w:rsid w:val="000A2C16"/>
    <w:rsid w:val="000A3006"/>
    <w:rsid w:val="000A32AF"/>
    <w:rsid w:val="000A35FC"/>
    <w:rsid w:val="000A3B1C"/>
    <w:rsid w:val="000A3DC3"/>
    <w:rsid w:val="000A3E70"/>
    <w:rsid w:val="000A4348"/>
    <w:rsid w:val="000A437F"/>
    <w:rsid w:val="000A460A"/>
    <w:rsid w:val="000A467D"/>
    <w:rsid w:val="000A48EE"/>
    <w:rsid w:val="000A4C54"/>
    <w:rsid w:val="000A4EE2"/>
    <w:rsid w:val="000A517E"/>
    <w:rsid w:val="000A56E4"/>
    <w:rsid w:val="000A66B9"/>
    <w:rsid w:val="000A6AA7"/>
    <w:rsid w:val="000A71E4"/>
    <w:rsid w:val="000A7383"/>
    <w:rsid w:val="000A7C97"/>
    <w:rsid w:val="000B0388"/>
    <w:rsid w:val="000B0488"/>
    <w:rsid w:val="000B04D7"/>
    <w:rsid w:val="000B053D"/>
    <w:rsid w:val="000B076F"/>
    <w:rsid w:val="000B07D9"/>
    <w:rsid w:val="000B0BC9"/>
    <w:rsid w:val="000B0ED9"/>
    <w:rsid w:val="000B0EFA"/>
    <w:rsid w:val="000B1026"/>
    <w:rsid w:val="000B10AA"/>
    <w:rsid w:val="000B1245"/>
    <w:rsid w:val="000B13FE"/>
    <w:rsid w:val="000B153D"/>
    <w:rsid w:val="000B1544"/>
    <w:rsid w:val="000B1548"/>
    <w:rsid w:val="000B189A"/>
    <w:rsid w:val="000B198D"/>
    <w:rsid w:val="000B1D2F"/>
    <w:rsid w:val="000B20DA"/>
    <w:rsid w:val="000B20F5"/>
    <w:rsid w:val="000B25DC"/>
    <w:rsid w:val="000B25F3"/>
    <w:rsid w:val="000B28F3"/>
    <w:rsid w:val="000B2D48"/>
    <w:rsid w:val="000B2E3B"/>
    <w:rsid w:val="000B2F09"/>
    <w:rsid w:val="000B2F7F"/>
    <w:rsid w:val="000B38B7"/>
    <w:rsid w:val="000B39AA"/>
    <w:rsid w:val="000B3A06"/>
    <w:rsid w:val="000B49BA"/>
    <w:rsid w:val="000B52C2"/>
    <w:rsid w:val="000B66FC"/>
    <w:rsid w:val="000B6F1D"/>
    <w:rsid w:val="000B6FEA"/>
    <w:rsid w:val="000B75C9"/>
    <w:rsid w:val="000B75E7"/>
    <w:rsid w:val="000B760B"/>
    <w:rsid w:val="000B763B"/>
    <w:rsid w:val="000B76D7"/>
    <w:rsid w:val="000B7826"/>
    <w:rsid w:val="000B79BC"/>
    <w:rsid w:val="000B7F1A"/>
    <w:rsid w:val="000C020A"/>
    <w:rsid w:val="000C03F8"/>
    <w:rsid w:val="000C07B4"/>
    <w:rsid w:val="000C0FBA"/>
    <w:rsid w:val="000C0FFC"/>
    <w:rsid w:val="000C11C4"/>
    <w:rsid w:val="000C17D4"/>
    <w:rsid w:val="000C1803"/>
    <w:rsid w:val="000C1AAE"/>
    <w:rsid w:val="000C2403"/>
    <w:rsid w:val="000C2626"/>
    <w:rsid w:val="000C273E"/>
    <w:rsid w:val="000C2877"/>
    <w:rsid w:val="000C2B39"/>
    <w:rsid w:val="000C309A"/>
    <w:rsid w:val="000C30F2"/>
    <w:rsid w:val="000C31CB"/>
    <w:rsid w:val="000C35F5"/>
    <w:rsid w:val="000C363F"/>
    <w:rsid w:val="000C3755"/>
    <w:rsid w:val="000C3907"/>
    <w:rsid w:val="000C3932"/>
    <w:rsid w:val="000C3B3F"/>
    <w:rsid w:val="000C404F"/>
    <w:rsid w:val="000C415D"/>
    <w:rsid w:val="000C4BB6"/>
    <w:rsid w:val="000C4D1C"/>
    <w:rsid w:val="000C4ED2"/>
    <w:rsid w:val="000C5578"/>
    <w:rsid w:val="000C564B"/>
    <w:rsid w:val="000C579B"/>
    <w:rsid w:val="000C57B7"/>
    <w:rsid w:val="000C59B6"/>
    <w:rsid w:val="000C5DB2"/>
    <w:rsid w:val="000C5DB9"/>
    <w:rsid w:val="000C5E08"/>
    <w:rsid w:val="000C6323"/>
    <w:rsid w:val="000C632E"/>
    <w:rsid w:val="000C649D"/>
    <w:rsid w:val="000C65CD"/>
    <w:rsid w:val="000C6B37"/>
    <w:rsid w:val="000C6C94"/>
    <w:rsid w:val="000C70B7"/>
    <w:rsid w:val="000C738D"/>
    <w:rsid w:val="000C7755"/>
    <w:rsid w:val="000C77A6"/>
    <w:rsid w:val="000C7C57"/>
    <w:rsid w:val="000D0349"/>
    <w:rsid w:val="000D0431"/>
    <w:rsid w:val="000D05DE"/>
    <w:rsid w:val="000D1598"/>
    <w:rsid w:val="000D15F5"/>
    <w:rsid w:val="000D1673"/>
    <w:rsid w:val="000D17A5"/>
    <w:rsid w:val="000D17DB"/>
    <w:rsid w:val="000D22C0"/>
    <w:rsid w:val="000D2439"/>
    <w:rsid w:val="000D26EA"/>
    <w:rsid w:val="000D336C"/>
    <w:rsid w:val="000D35C3"/>
    <w:rsid w:val="000D3933"/>
    <w:rsid w:val="000D3C70"/>
    <w:rsid w:val="000D4152"/>
    <w:rsid w:val="000D4560"/>
    <w:rsid w:val="000D4A63"/>
    <w:rsid w:val="000D4E67"/>
    <w:rsid w:val="000D500A"/>
    <w:rsid w:val="000D597B"/>
    <w:rsid w:val="000D5B59"/>
    <w:rsid w:val="000D5F66"/>
    <w:rsid w:val="000D6D56"/>
    <w:rsid w:val="000D7951"/>
    <w:rsid w:val="000D799D"/>
    <w:rsid w:val="000D7EAA"/>
    <w:rsid w:val="000E04C6"/>
    <w:rsid w:val="000E0821"/>
    <w:rsid w:val="000E0B6A"/>
    <w:rsid w:val="000E0B9E"/>
    <w:rsid w:val="000E0D72"/>
    <w:rsid w:val="000E0DC5"/>
    <w:rsid w:val="000E1706"/>
    <w:rsid w:val="000E247C"/>
    <w:rsid w:val="000E3028"/>
    <w:rsid w:val="000E33A7"/>
    <w:rsid w:val="000E3480"/>
    <w:rsid w:val="000E3975"/>
    <w:rsid w:val="000E3B1A"/>
    <w:rsid w:val="000E3E38"/>
    <w:rsid w:val="000E4402"/>
    <w:rsid w:val="000E4795"/>
    <w:rsid w:val="000E4D32"/>
    <w:rsid w:val="000E4FEA"/>
    <w:rsid w:val="000E500D"/>
    <w:rsid w:val="000E5466"/>
    <w:rsid w:val="000E6090"/>
    <w:rsid w:val="000E6BE3"/>
    <w:rsid w:val="000E6C4E"/>
    <w:rsid w:val="000E6E10"/>
    <w:rsid w:val="000E7461"/>
    <w:rsid w:val="000E7710"/>
    <w:rsid w:val="000E78DA"/>
    <w:rsid w:val="000E78E8"/>
    <w:rsid w:val="000E7969"/>
    <w:rsid w:val="000F0037"/>
    <w:rsid w:val="000F0223"/>
    <w:rsid w:val="000F04E1"/>
    <w:rsid w:val="000F0D31"/>
    <w:rsid w:val="000F0DDB"/>
    <w:rsid w:val="000F0DFD"/>
    <w:rsid w:val="000F0F88"/>
    <w:rsid w:val="000F175B"/>
    <w:rsid w:val="000F1885"/>
    <w:rsid w:val="000F26B1"/>
    <w:rsid w:val="000F26E4"/>
    <w:rsid w:val="000F2D49"/>
    <w:rsid w:val="000F33A2"/>
    <w:rsid w:val="000F3E78"/>
    <w:rsid w:val="000F3F9A"/>
    <w:rsid w:val="000F4135"/>
    <w:rsid w:val="000F4362"/>
    <w:rsid w:val="000F473C"/>
    <w:rsid w:val="000F4CD2"/>
    <w:rsid w:val="000F52A1"/>
    <w:rsid w:val="000F5306"/>
    <w:rsid w:val="000F5533"/>
    <w:rsid w:val="000F560B"/>
    <w:rsid w:val="000F565E"/>
    <w:rsid w:val="000F5A4C"/>
    <w:rsid w:val="000F5B08"/>
    <w:rsid w:val="000F5C1A"/>
    <w:rsid w:val="000F5F4E"/>
    <w:rsid w:val="000F61AE"/>
    <w:rsid w:val="000F625A"/>
    <w:rsid w:val="000F635F"/>
    <w:rsid w:val="000F660C"/>
    <w:rsid w:val="000F6746"/>
    <w:rsid w:val="000F6EA3"/>
    <w:rsid w:val="000F6FE8"/>
    <w:rsid w:val="000F732D"/>
    <w:rsid w:val="000F7449"/>
    <w:rsid w:val="000F7598"/>
    <w:rsid w:val="000F7A17"/>
    <w:rsid w:val="00100104"/>
    <w:rsid w:val="001002F6"/>
    <w:rsid w:val="001003EA"/>
    <w:rsid w:val="00100532"/>
    <w:rsid w:val="00100707"/>
    <w:rsid w:val="0010083D"/>
    <w:rsid w:val="00100A4A"/>
    <w:rsid w:val="0010193E"/>
    <w:rsid w:val="00101E99"/>
    <w:rsid w:val="00103189"/>
    <w:rsid w:val="0010327D"/>
    <w:rsid w:val="0010362E"/>
    <w:rsid w:val="001039D8"/>
    <w:rsid w:val="00103CE4"/>
    <w:rsid w:val="00103D30"/>
    <w:rsid w:val="00104112"/>
    <w:rsid w:val="001050AB"/>
    <w:rsid w:val="001050D2"/>
    <w:rsid w:val="00105588"/>
    <w:rsid w:val="00105CB7"/>
    <w:rsid w:val="001066E8"/>
    <w:rsid w:val="00106E73"/>
    <w:rsid w:val="00106ECB"/>
    <w:rsid w:val="001102C3"/>
    <w:rsid w:val="001108D3"/>
    <w:rsid w:val="0011091B"/>
    <w:rsid w:val="00110B44"/>
    <w:rsid w:val="00110F55"/>
    <w:rsid w:val="00110F72"/>
    <w:rsid w:val="00111204"/>
    <w:rsid w:val="001112C6"/>
    <w:rsid w:val="00111872"/>
    <w:rsid w:val="00111D3A"/>
    <w:rsid w:val="0011200F"/>
    <w:rsid w:val="00112208"/>
    <w:rsid w:val="0011256F"/>
    <w:rsid w:val="001129B5"/>
    <w:rsid w:val="00112B93"/>
    <w:rsid w:val="0011317D"/>
    <w:rsid w:val="00113301"/>
    <w:rsid w:val="00113AAD"/>
    <w:rsid w:val="00114521"/>
    <w:rsid w:val="0011453B"/>
    <w:rsid w:val="00114AE9"/>
    <w:rsid w:val="00114CBE"/>
    <w:rsid w:val="00114FC9"/>
    <w:rsid w:val="00115B4E"/>
    <w:rsid w:val="00115EBD"/>
    <w:rsid w:val="00116207"/>
    <w:rsid w:val="001164E0"/>
    <w:rsid w:val="0011673F"/>
    <w:rsid w:val="00116C42"/>
    <w:rsid w:val="0011739A"/>
    <w:rsid w:val="001173FA"/>
    <w:rsid w:val="001174B5"/>
    <w:rsid w:val="00117536"/>
    <w:rsid w:val="0011757F"/>
    <w:rsid w:val="001178DB"/>
    <w:rsid w:val="00117A1F"/>
    <w:rsid w:val="001204FA"/>
    <w:rsid w:val="001212BC"/>
    <w:rsid w:val="001212BF"/>
    <w:rsid w:val="00121654"/>
    <w:rsid w:val="0012169B"/>
    <w:rsid w:val="00121A4D"/>
    <w:rsid w:val="00121A9A"/>
    <w:rsid w:val="00122168"/>
    <w:rsid w:val="00122720"/>
    <w:rsid w:val="001227A5"/>
    <w:rsid w:val="001228AC"/>
    <w:rsid w:val="001229D8"/>
    <w:rsid w:val="0012352B"/>
    <w:rsid w:val="00123596"/>
    <w:rsid w:val="001236EF"/>
    <w:rsid w:val="00123753"/>
    <w:rsid w:val="00124407"/>
    <w:rsid w:val="00124EBA"/>
    <w:rsid w:val="00124F7E"/>
    <w:rsid w:val="00125074"/>
    <w:rsid w:val="001253A0"/>
    <w:rsid w:val="001253C1"/>
    <w:rsid w:val="00125457"/>
    <w:rsid w:val="001256E0"/>
    <w:rsid w:val="0012583B"/>
    <w:rsid w:val="00125921"/>
    <w:rsid w:val="001259D8"/>
    <w:rsid w:val="00125AC6"/>
    <w:rsid w:val="00125DA2"/>
    <w:rsid w:val="0012674B"/>
    <w:rsid w:val="00126EB5"/>
    <w:rsid w:val="0012724A"/>
    <w:rsid w:val="001276D0"/>
    <w:rsid w:val="00127802"/>
    <w:rsid w:val="00127918"/>
    <w:rsid w:val="00127A31"/>
    <w:rsid w:val="00127C89"/>
    <w:rsid w:val="00130331"/>
    <w:rsid w:val="001305DB"/>
    <w:rsid w:val="0013093E"/>
    <w:rsid w:val="0013099E"/>
    <w:rsid w:val="00130D6E"/>
    <w:rsid w:val="00130E21"/>
    <w:rsid w:val="00130EBE"/>
    <w:rsid w:val="00130FF8"/>
    <w:rsid w:val="0013107C"/>
    <w:rsid w:val="0013149F"/>
    <w:rsid w:val="001318CE"/>
    <w:rsid w:val="0013198C"/>
    <w:rsid w:val="00131B66"/>
    <w:rsid w:val="0013255E"/>
    <w:rsid w:val="001326A5"/>
    <w:rsid w:val="001326A7"/>
    <w:rsid w:val="00132918"/>
    <w:rsid w:val="00132978"/>
    <w:rsid w:val="00132AE4"/>
    <w:rsid w:val="00132B20"/>
    <w:rsid w:val="00132CBC"/>
    <w:rsid w:val="00132EE4"/>
    <w:rsid w:val="001331DA"/>
    <w:rsid w:val="001336FE"/>
    <w:rsid w:val="001338BA"/>
    <w:rsid w:val="00133C07"/>
    <w:rsid w:val="00133C67"/>
    <w:rsid w:val="0013433A"/>
    <w:rsid w:val="00134630"/>
    <w:rsid w:val="001347A1"/>
    <w:rsid w:val="00134CF5"/>
    <w:rsid w:val="00134D63"/>
    <w:rsid w:val="001352E4"/>
    <w:rsid w:val="00135459"/>
    <w:rsid w:val="001356EE"/>
    <w:rsid w:val="00135B29"/>
    <w:rsid w:val="00135E57"/>
    <w:rsid w:val="00135F43"/>
    <w:rsid w:val="00136214"/>
    <w:rsid w:val="00136311"/>
    <w:rsid w:val="001363E7"/>
    <w:rsid w:val="00136854"/>
    <w:rsid w:val="0013685B"/>
    <w:rsid w:val="00136FEA"/>
    <w:rsid w:val="00137091"/>
    <w:rsid w:val="00137349"/>
    <w:rsid w:val="0013740C"/>
    <w:rsid w:val="0013789D"/>
    <w:rsid w:val="00137BD7"/>
    <w:rsid w:val="00140232"/>
    <w:rsid w:val="001403C8"/>
    <w:rsid w:val="001405AB"/>
    <w:rsid w:val="0014097B"/>
    <w:rsid w:val="00140CAC"/>
    <w:rsid w:val="00140D88"/>
    <w:rsid w:val="00140EC1"/>
    <w:rsid w:val="00140F9D"/>
    <w:rsid w:val="00141470"/>
    <w:rsid w:val="00141720"/>
    <w:rsid w:val="001419A9"/>
    <w:rsid w:val="0014216E"/>
    <w:rsid w:val="00142340"/>
    <w:rsid w:val="00142BAE"/>
    <w:rsid w:val="00142C16"/>
    <w:rsid w:val="001433E8"/>
    <w:rsid w:val="0014363E"/>
    <w:rsid w:val="00143E6E"/>
    <w:rsid w:val="00144255"/>
    <w:rsid w:val="001442C1"/>
    <w:rsid w:val="001444D7"/>
    <w:rsid w:val="00144C1A"/>
    <w:rsid w:val="00144D42"/>
    <w:rsid w:val="00145082"/>
    <w:rsid w:val="00145359"/>
    <w:rsid w:val="00145618"/>
    <w:rsid w:val="001458D9"/>
    <w:rsid w:val="00145B1F"/>
    <w:rsid w:val="001462D6"/>
    <w:rsid w:val="001467F6"/>
    <w:rsid w:val="001468BD"/>
    <w:rsid w:val="00146AC8"/>
    <w:rsid w:val="00146CA1"/>
    <w:rsid w:val="00147151"/>
    <w:rsid w:val="00147684"/>
    <w:rsid w:val="001503FA"/>
    <w:rsid w:val="0015047D"/>
    <w:rsid w:val="00150576"/>
    <w:rsid w:val="00150B7E"/>
    <w:rsid w:val="00150D91"/>
    <w:rsid w:val="00150FE7"/>
    <w:rsid w:val="0015112B"/>
    <w:rsid w:val="00151135"/>
    <w:rsid w:val="001512C5"/>
    <w:rsid w:val="00151394"/>
    <w:rsid w:val="00151CB9"/>
    <w:rsid w:val="00151DF2"/>
    <w:rsid w:val="001520B0"/>
    <w:rsid w:val="00152113"/>
    <w:rsid w:val="001525BB"/>
    <w:rsid w:val="00152BCE"/>
    <w:rsid w:val="00153C4F"/>
    <w:rsid w:val="00153E36"/>
    <w:rsid w:val="0015421E"/>
    <w:rsid w:val="001547E2"/>
    <w:rsid w:val="00154829"/>
    <w:rsid w:val="001549EB"/>
    <w:rsid w:val="00154A6F"/>
    <w:rsid w:val="00154D3A"/>
    <w:rsid w:val="00154E18"/>
    <w:rsid w:val="00154E76"/>
    <w:rsid w:val="001552DA"/>
    <w:rsid w:val="00155997"/>
    <w:rsid w:val="00156271"/>
    <w:rsid w:val="00156417"/>
    <w:rsid w:val="001568B7"/>
    <w:rsid w:val="00156D53"/>
    <w:rsid w:val="00157609"/>
    <w:rsid w:val="00157688"/>
    <w:rsid w:val="00160593"/>
    <w:rsid w:val="00160832"/>
    <w:rsid w:val="001609F0"/>
    <w:rsid w:val="00160B3F"/>
    <w:rsid w:val="00160DF5"/>
    <w:rsid w:val="0016106D"/>
    <w:rsid w:val="00161C6E"/>
    <w:rsid w:val="001621C1"/>
    <w:rsid w:val="00162642"/>
    <w:rsid w:val="00162B04"/>
    <w:rsid w:val="0016378D"/>
    <w:rsid w:val="00163F25"/>
    <w:rsid w:val="0016422B"/>
    <w:rsid w:val="00164538"/>
    <w:rsid w:val="00164931"/>
    <w:rsid w:val="00164993"/>
    <w:rsid w:val="00164ABE"/>
    <w:rsid w:val="00164B9A"/>
    <w:rsid w:val="00164D25"/>
    <w:rsid w:val="00164DCC"/>
    <w:rsid w:val="0016511A"/>
    <w:rsid w:val="0016517B"/>
    <w:rsid w:val="0016533A"/>
    <w:rsid w:val="001654BF"/>
    <w:rsid w:val="001658AC"/>
    <w:rsid w:val="001659EF"/>
    <w:rsid w:val="00165CFF"/>
    <w:rsid w:val="00165F1A"/>
    <w:rsid w:val="0016607F"/>
    <w:rsid w:val="00166473"/>
    <w:rsid w:val="00166888"/>
    <w:rsid w:val="00166ED4"/>
    <w:rsid w:val="00166F97"/>
    <w:rsid w:val="001670C1"/>
    <w:rsid w:val="001675A4"/>
    <w:rsid w:val="00167633"/>
    <w:rsid w:val="00167658"/>
    <w:rsid w:val="001677B3"/>
    <w:rsid w:val="00170009"/>
    <w:rsid w:val="0017046A"/>
    <w:rsid w:val="001705B0"/>
    <w:rsid w:val="00170A67"/>
    <w:rsid w:val="00170D7D"/>
    <w:rsid w:val="00171688"/>
    <w:rsid w:val="001716C8"/>
    <w:rsid w:val="0017181C"/>
    <w:rsid w:val="0017182B"/>
    <w:rsid w:val="00171A0A"/>
    <w:rsid w:val="00171EEF"/>
    <w:rsid w:val="0017237B"/>
    <w:rsid w:val="0017249B"/>
    <w:rsid w:val="0017259D"/>
    <w:rsid w:val="001728B8"/>
    <w:rsid w:val="00172B8C"/>
    <w:rsid w:val="00172B94"/>
    <w:rsid w:val="0017310C"/>
    <w:rsid w:val="0017339B"/>
    <w:rsid w:val="00173685"/>
    <w:rsid w:val="00173A14"/>
    <w:rsid w:val="00173A8F"/>
    <w:rsid w:val="00173DA8"/>
    <w:rsid w:val="00174DDC"/>
    <w:rsid w:val="00174DFD"/>
    <w:rsid w:val="00175521"/>
    <w:rsid w:val="00175BFA"/>
    <w:rsid w:val="00175CA2"/>
    <w:rsid w:val="00175D23"/>
    <w:rsid w:val="00175F05"/>
    <w:rsid w:val="00176249"/>
    <w:rsid w:val="001762C4"/>
    <w:rsid w:val="00176499"/>
    <w:rsid w:val="00176679"/>
    <w:rsid w:val="001768B4"/>
    <w:rsid w:val="00176BC3"/>
    <w:rsid w:val="00176FE9"/>
    <w:rsid w:val="00177353"/>
    <w:rsid w:val="001777A3"/>
    <w:rsid w:val="001778F9"/>
    <w:rsid w:val="00177DBC"/>
    <w:rsid w:val="00177F4F"/>
    <w:rsid w:val="0018007D"/>
    <w:rsid w:val="0018021E"/>
    <w:rsid w:val="0018027D"/>
    <w:rsid w:val="001803F6"/>
    <w:rsid w:val="001807F0"/>
    <w:rsid w:val="001809C5"/>
    <w:rsid w:val="00180CF5"/>
    <w:rsid w:val="00180E64"/>
    <w:rsid w:val="00180FA3"/>
    <w:rsid w:val="0018114C"/>
    <w:rsid w:val="001811EE"/>
    <w:rsid w:val="0018138E"/>
    <w:rsid w:val="00181531"/>
    <w:rsid w:val="00181959"/>
    <w:rsid w:val="00181C79"/>
    <w:rsid w:val="00182146"/>
    <w:rsid w:val="00182DD5"/>
    <w:rsid w:val="001832F0"/>
    <w:rsid w:val="001833F8"/>
    <w:rsid w:val="001834E4"/>
    <w:rsid w:val="00183519"/>
    <w:rsid w:val="0018353A"/>
    <w:rsid w:val="001837F8"/>
    <w:rsid w:val="00183BB5"/>
    <w:rsid w:val="00183BEB"/>
    <w:rsid w:val="00183BEF"/>
    <w:rsid w:val="00183C68"/>
    <w:rsid w:val="00183C74"/>
    <w:rsid w:val="00183F84"/>
    <w:rsid w:val="001842E6"/>
    <w:rsid w:val="00184507"/>
    <w:rsid w:val="00184753"/>
    <w:rsid w:val="00185343"/>
    <w:rsid w:val="0018557D"/>
    <w:rsid w:val="00185877"/>
    <w:rsid w:val="00185A96"/>
    <w:rsid w:val="00185EC3"/>
    <w:rsid w:val="0018642C"/>
    <w:rsid w:val="0018643D"/>
    <w:rsid w:val="0018656D"/>
    <w:rsid w:val="00186D08"/>
    <w:rsid w:val="00187063"/>
    <w:rsid w:val="0018716F"/>
    <w:rsid w:val="00187352"/>
    <w:rsid w:val="00187378"/>
    <w:rsid w:val="001875B1"/>
    <w:rsid w:val="00187B51"/>
    <w:rsid w:val="00187D56"/>
    <w:rsid w:val="00187D58"/>
    <w:rsid w:val="00187FC0"/>
    <w:rsid w:val="0019023B"/>
    <w:rsid w:val="001902D8"/>
    <w:rsid w:val="00190564"/>
    <w:rsid w:val="001905FB"/>
    <w:rsid w:val="001906AE"/>
    <w:rsid w:val="001906E8"/>
    <w:rsid w:val="00190917"/>
    <w:rsid w:val="001909AC"/>
    <w:rsid w:val="001911E0"/>
    <w:rsid w:val="00191586"/>
    <w:rsid w:val="0019176B"/>
    <w:rsid w:val="00191807"/>
    <w:rsid w:val="00191B14"/>
    <w:rsid w:val="00191B2A"/>
    <w:rsid w:val="00191F24"/>
    <w:rsid w:val="00192580"/>
    <w:rsid w:val="00192B0A"/>
    <w:rsid w:val="00192FC0"/>
    <w:rsid w:val="001935EE"/>
    <w:rsid w:val="00193613"/>
    <w:rsid w:val="001937EB"/>
    <w:rsid w:val="001937EC"/>
    <w:rsid w:val="00193B11"/>
    <w:rsid w:val="001942DB"/>
    <w:rsid w:val="0019439C"/>
    <w:rsid w:val="00194B83"/>
    <w:rsid w:val="00195169"/>
    <w:rsid w:val="00195346"/>
    <w:rsid w:val="001955E0"/>
    <w:rsid w:val="0019578D"/>
    <w:rsid w:val="00195B16"/>
    <w:rsid w:val="00195CF3"/>
    <w:rsid w:val="00195CFB"/>
    <w:rsid w:val="00196167"/>
    <w:rsid w:val="0019669F"/>
    <w:rsid w:val="00196929"/>
    <w:rsid w:val="00196C37"/>
    <w:rsid w:val="001971C3"/>
    <w:rsid w:val="001972A3"/>
    <w:rsid w:val="001975B1"/>
    <w:rsid w:val="00197A55"/>
    <w:rsid w:val="00197DF0"/>
    <w:rsid w:val="00197EE9"/>
    <w:rsid w:val="001A00A0"/>
    <w:rsid w:val="001A00BE"/>
    <w:rsid w:val="001A0481"/>
    <w:rsid w:val="001A067D"/>
    <w:rsid w:val="001A0980"/>
    <w:rsid w:val="001A0AE2"/>
    <w:rsid w:val="001A0DBD"/>
    <w:rsid w:val="001A17A9"/>
    <w:rsid w:val="001A19BE"/>
    <w:rsid w:val="001A1B19"/>
    <w:rsid w:val="001A1F8A"/>
    <w:rsid w:val="001A28F6"/>
    <w:rsid w:val="001A29D7"/>
    <w:rsid w:val="001A2C96"/>
    <w:rsid w:val="001A3138"/>
    <w:rsid w:val="001A3320"/>
    <w:rsid w:val="001A3A71"/>
    <w:rsid w:val="001A3FA4"/>
    <w:rsid w:val="001A4029"/>
    <w:rsid w:val="001A428D"/>
    <w:rsid w:val="001A429E"/>
    <w:rsid w:val="001A46F6"/>
    <w:rsid w:val="001A4BDB"/>
    <w:rsid w:val="001A4E6B"/>
    <w:rsid w:val="001A504E"/>
    <w:rsid w:val="001A50EE"/>
    <w:rsid w:val="001A5116"/>
    <w:rsid w:val="001A5442"/>
    <w:rsid w:val="001A5622"/>
    <w:rsid w:val="001A5A04"/>
    <w:rsid w:val="001A5A0A"/>
    <w:rsid w:val="001A5AA1"/>
    <w:rsid w:val="001A60CB"/>
    <w:rsid w:val="001A6443"/>
    <w:rsid w:val="001A6793"/>
    <w:rsid w:val="001A67AC"/>
    <w:rsid w:val="001A698E"/>
    <w:rsid w:val="001A6C1F"/>
    <w:rsid w:val="001A7121"/>
    <w:rsid w:val="001A794F"/>
    <w:rsid w:val="001A7979"/>
    <w:rsid w:val="001A7ACE"/>
    <w:rsid w:val="001A7BF6"/>
    <w:rsid w:val="001A7BFC"/>
    <w:rsid w:val="001A7D62"/>
    <w:rsid w:val="001A7E1E"/>
    <w:rsid w:val="001A7F0D"/>
    <w:rsid w:val="001A7F69"/>
    <w:rsid w:val="001B00F9"/>
    <w:rsid w:val="001B069A"/>
    <w:rsid w:val="001B0CB8"/>
    <w:rsid w:val="001B0D4C"/>
    <w:rsid w:val="001B0D81"/>
    <w:rsid w:val="001B0E2F"/>
    <w:rsid w:val="001B0E66"/>
    <w:rsid w:val="001B1024"/>
    <w:rsid w:val="001B10DD"/>
    <w:rsid w:val="001B1606"/>
    <w:rsid w:val="001B18C2"/>
    <w:rsid w:val="001B1926"/>
    <w:rsid w:val="001B199F"/>
    <w:rsid w:val="001B2321"/>
    <w:rsid w:val="001B24C6"/>
    <w:rsid w:val="001B24E5"/>
    <w:rsid w:val="001B255F"/>
    <w:rsid w:val="001B27BC"/>
    <w:rsid w:val="001B2801"/>
    <w:rsid w:val="001B3052"/>
    <w:rsid w:val="001B3120"/>
    <w:rsid w:val="001B32D4"/>
    <w:rsid w:val="001B396E"/>
    <w:rsid w:val="001B3BF1"/>
    <w:rsid w:val="001B44BB"/>
    <w:rsid w:val="001B4796"/>
    <w:rsid w:val="001B4934"/>
    <w:rsid w:val="001B4BC0"/>
    <w:rsid w:val="001B4CD1"/>
    <w:rsid w:val="001B4D25"/>
    <w:rsid w:val="001B4F58"/>
    <w:rsid w:val="001B5342"/>
    <w:rsid w:val="001B53DD"/>
    <w:rsid w:val="001B5513"/>
    <w:rsid w:val="001B5911"/>
    <w:rsid w:val="001B5CB9"/>
    <w:rsid w:val="001B5D65"/>
    <w:rsid w:val="001B6295"/>
    <w:rsid w:val="001B6300"/>
    <w:rsid w:val="001B633F"/>
    <w:rsid w:val="001B63F8"/>
    <w:rsid w:val="001B66E4"/>
    <w:rsid w:val="001B691F"/>
    <w:rsid w:val="001B6C32"/>
    <w:rsid w:val="001B6D3C"/>
    <w:rsid w:val="001B7181"/>
    <w:rsid w:val="001B7210"/>
    <w:rsid w:val="001B76C2"/>
    <w:rsid w:val="001B7E11"/>
    <w:rsid w:val="001C0374"/>
    <w:rsid w:val="001C04A6"/>
    <w:rsid w:val="001C0665"/>
    <w:rsid w:val="001C0853"/>
    <w:rsid w:val="001C0955"/>
    <w:rsid w:val="001C0D48"/>
    <w:rsid w:val="001C0EE2"/>
    <w:rsid w:val="001C1119"/>
    <w:rsid w:val="001C1489"/>
    <w:rsid w:val="001C14B7"/>
    <w:rsid w:val="001C1582"/>
    <w:rsid w:val="001C1637"/>
    <w:rsid w:val="001C16EF"/>
    <w:rsid w:val="001C17EF"/>
    <w:rsid w:val="001C1DE0"/>
    <w:rsid w:val="001C1F42"/>
    <w:rsid w:val="001C209F"/>
    <w:rsid w:val="001C21C0"/>
    <w:rsid w:val="001C2204"/>
    <w:rsid w:val="001C247E"/>
    <w:rsid w:val="001C24D2"/>
    <w:rsid w:val="001C28C0"/>
    <w:rsid w:val="001C28FA"/>
    <w:rsid w:val="001C29E5"/>
    <w:rsid w:val="001C3276"/>
    <w:rsid w:val="001C32A2"/>
    <w:rsid w:val="001C333B"/>
    <w:rsid w:val="001C3818"/>
    <w:rsid w:val="001C389F"/>
    <w:rsid w:val="001C3A91"/>
    <w:rsid w:val="001C3CDC"/>
    <w:rsid w:val="001C3D3B"/>
    <w:rsid w:val="001C3E7A"/>
    <w:rsid w:val="001C422E"/>
    <w:rsid w:val="001C4A5D"/>
    <w:rsid w:val="001C4D5E"/>
    <w:rsid w:val="001C55C0"/>
    <w:rsid w:val="001C5A25"/>
    <w:rsid w:val="001C5F3E"/>
    <w:rsid w:val="001C6155"/>
    <w:rsid w:val="001C6671"/>
    <w:rsid w:val="001C6D69"/>
    <w:rsid w:val="001C6FAC"/>
    <w:rsid w:val="001C72DF"/>
    <w:rsid w:val="001C73C3"/>
    <w:rsid w:val="001C76EA"/>
    <w:rsid w:val="001C7A50"/>
    <w:rsid w:val="001C7CF4"/>
    <w:rsid w:val="001C7EC3"/>
    <w:rsid w:val="001C7EFC"/>
    <w:rsid w:val="001C7F45"/>
    <w:rsid w:val="001D005E"/>
    <w:rsid w:val="001D0557"/>
    <w:rsid w:val="001D09F6"/>
    <w:rsid w:val="001D0DE2"/>
    <w:rsid w:val="001D0F45"/>
    <w:rsid w:val="001D1090"/>
    <w:rsid w:val="001D1503"/>
    <w:rsid w:val="001D1A9F"/>
    <w:rsid w:val="001D1CCB"/>
    <w:rsid w:val="001D2171"/>
    <w:rsid w:val="001D26B1"/>
    <w:rsid w:val="001D29D1"/>
    <w:rsid w:val="001D2A2F"/>
    <w:rsid w:val="001D2A8C"/>
    <w:rsid w:val="001D3A7F"/>
    <w:rsid w:val="001D3F8C"/>
    <w:rsid w:val="001D4285"/>
    <w:rsid w:val="001D456B"/>
    <w:rsid w:val="001D4837"/>
    <w:rsid w:val="001D4A4E"/>
    <w:rsid w:val="001D4C61"/>
    <w:rsid w:val="001D527D"/>
    <w:rsid w:val="001D5285"/>
    <w:rsid w:val="001D52B9"/>
    <w:rsid w:val="001D5469"/>
    <w:rsid w:val="001D5969"/>
    <w:rsid w:val="001D5A35"/>
    <w:rsid w:val="001D5FA0"/>
    <w:rsid w:val="001D632C"/>
    <w:rsid w:val="001D6636"/>
    <w:rsid w:val="001D67A7"/>
    <w:rsid w:val="001D68AC"/>
    <w:rsid w:val="001D6B29"/>
    <w:rsid w:val="001D6B34"/>
    <w:rsid w:val="001D6E18"/>
    <w:rsid w:val="001D73B2"/>
    <w:rsid w:val="001D779D"/>
    <w:rsid w:val="001D7842"/>
    <w:rsid w:val="001D7847"/>
    <w:rsid w:val="001D78D5"/>
    <w:rsid w:val="001D7A55"/>
    <w:rsid w:val="001D7BCC"/>
    <w:rsid w:val="001D7D90"/>
    <w:rsid w:val="001E03F9"/>
    <w:rsid w:val="001E0A4E"/>
    <w:rsid w:val="001E0BAD"/>
    <w:rsid w:val="001E0DEF"/>
    <w:rsid w:val="001E0E4D"/>
    <w:rsid w:val="001E1860"/>
    <w:rsid w:val="001E1B73"/>
    <w:rsid w:val="001E2458"/>
    <w:rsid w:val="001E2735"/>
    <w:rsid w:val="001E2834"/>
    <w:rsid w:val="001E2AD1"/>
    <w:rsid w:val="001E2B4E"/>
    <w:rsid w:val="001E35F5"/>
    <w:rsid w:val="001E360E"/>
    <w:rsid w:val="001E3DDF"/>
    <w:rsid w:val="001E408D"/>
    <w:rsid w:val="001E412D"/>
    <w:rsid w:val="001E418D"/>
    <w:rsid w:val="001E43C9"/>
    <w:rsid w:val="001E4587"/>
    <w:rsid w:val="001E494A"/>
    <w:rsid w:val="001E5379"/>
    <w:rsid w:val="001E5728"/>
    <w:rsid w:val="001E5CA3"/>
    <w:rsid w:val="001E5EC0"/>
    <w:rsid w:val="001E5EF6"/>
    <w:rsid w:val="001E607B"/>
    <w:rsid w:val="001E6729"/>
    <w:rsid w:val="001E68BA"/>
    <w:rsid w:val="001E68FD"/>
    <w:rsid w:val="001E69A8"/>
    <w:rsid w:val="001E6C10"/>
    <w:rsid w:val="001E6CE6"/>
    <w:rsid w:val="001E74AC"/>
    <w:rsid w:val="001E79E9"/>
    <w:rsid w:val="001E7B28"/>
    <w:rsid w:val="001E7B52"/>
    <w:rsid w:val="001E7EAB"/>
    <w:rsid w:val="001F063E"/>
    <w:rsid w:val="001F0E1D"/>
    <w:rsid w:val="001F1090"/>
    <w:rsid w:val="001F1A5C"/>
    <w:rsid w:val="001F1CA3"/>
    <w:rsid w:val="001F1ED9"/>
    <w:rsid w:val="001F2019"/>
    <w:rsid w:val="001F25F6"/>
    <w:rsid w:val="001F2742"/>
    <w:rsid w:val="001F2977"/>
    <w:rsid w:val="001F2AC4"/>
    <w:rsid w:val="001F2BB4"/>
    <w:rsid w:val="001F2D5C"/>
    <w:rsid w:val="001F3489"/>
    <w:rsid w:val="001F3998"/>
    <w:rsid w:val="001F3A6F"/>
    <w:rsid w:val="001F3EE8"/>
    <w:rsid w:val="001F3EFF"/>
    <w:rsid w:val="001F4060"/>
    <w:rsid w:val="001F40E8"/>
    <w:rsid w:val="001F410C"/>
    <w:rsid w:val="001F42A4"/>
    <w:rsid w:val="001F440D"/>
    <w:rsid w:val="001F4438"/>
    <w:rsid w:val="001F4519"/>
    <w:rsid w:val="001F464D"/>
    <w:rsid w:val="001F4776"/>
    <w:rsid w:val="001F483D"/>
    <w:rsid w:val="001F4884"/>
    <w:rsid w:val="001F4C80"/>
    <w:rsid w:val="001F4EDF"/>
    <w:rsid w:val="001F4F37"/>
    <w:rsid w:val="001F5107"/>
    <w:rsid w:val="001F53F1"/>
    <w:rsid w:val="001F5712"/>
    <w:rsid w:val="001F57E6"/>
    <w:rsid w:val="001F5A06"/>
    <w:rsid w:val="001F6452"/>
    <w:rsid w:val="001F6517"/>
    <w:rsid w:val="001F65E8"/>
    <w:rsid w:val="001F66B3"/>
    <w:rsid w:val="001F6DA4"/>
    <w:rsid w:val="001F7ADD"/>
    <w:rsid w:val="001F7C8D"/>
    <w:rsid w:val="001F7E98"/>
    <w:rsid w:val="001F7FC4"/>
    <w:rsid w:val="002000D5"/>
    <w:rsid w:val="002001B8"/>
    <w:rsid w:val="0020047B"/>
    <w:rsid w:val="00200988"/>
    <w:rsid w:val="002009D2"/>
    <w:rsid w:val="00200C0E"/>
    <w:rsid w:val="00200CB3"/>
    <w:rsid w:val="00200D44"/>
    <w:rsid w:val="002012F9"/>
    <w:rsid w:val="002016E4"/>
    <w:rsid w:val="002018A0"/>
    <w:rsid w:val="002019C9"/>
    <w:rsid w:val="00201C87"/>
    <w:rsid w:val="002021FD"/>
    <w:rsid w:val="00202704"/>
    <w:rsid w:val="002027D5"/>
    <w:rsid w:val="00202994"/>
    <w:rsid w:val="00202AD0"/>
    <w:rsid w:val="00202BB5"/>
    <w:rsid w:val="00202CAA"/>
    <w:rsid w:val="00202CE8"/>
    <w:rsid w:val="00202D23"/>
    <w:rsid w:val="00202DAE"/>
    <w:rsid w:val="0020310B"/>
    <w:rsid w:val="00203327"/>
    <w:rsid w:val="0020352C"/>
    <w:rsid w:val="00203ADF"/>
    <w:rsid w:val="00203B9F"/>
    <w:rsid w:val="00203CB0"/>
    <w:rsid w:val="00203D1E"/>
    <w:rsid w:val="002040E5"/>
    <w:rsid w:val="00204150"/>
    <w:rsid w:val="0020417F"/>
    <w:rsid w:val="002042B6"/>
    <w:rsid w:val="00204326"/>
    <w:rsid w:val="00204B74"/>
    <w:rsid w:val="00204D98"/>
    <w:rsid w:val="002050E6"/>
    <w:rsid w:val="002053DF"/>
    <w:rsid w:val="002056E3"/>
    <w:rsid w:val="00205A5E"/>
    <w:rsid w:val="00205DDA"/>
    <w:rsid w:val="00205EE7"/>
    <w:rsid w:val="00206164"/>
    <w:rsid w:val="002064FC"/>
    <w:rsid w:val="0020675C"/>
    <w:rsid w:val="002068DA"/>
    <w:rsid w:val="00206BDB"/>
    <w:rsid w:val="00206E6E"/>
    <w:rsid w:val="00207382"/>
    <w:rsid w:val="00207530"/>
    <w:rsid w:val="002076A8"/>
    <w:rsid w:val="00210427"/>
    <w:rsid w:val="00210607"/>
    <w:rsid w:val="00210684"/>
    <w:rsid w:val="0021074E"/>
    <w:rsid w:val="00210868"/>
    <w:rsid w:val="00210EB9"/>
    <w:rsid w:val="0021113A"/>
    <w:rsid w:val="002113B4"/>
    <w:rsid w:val="00211551"/>
    <w:rsid w:val="00211697"/>
    <w:rsid w:val="002118C5"/>
    <w:rsid w:val="00211B67"/>
    <w:rsid w:val="00211E6D"/>
    <w:rsid w:val="0021230B"/>
    <w:rsid w:val="002123B3"/>
    <w:rsid w:val="002126DB"/>
    <w:rsid w:val="00212754"/>
    <w:rsid w:val="00212916"/>
    <w:rsid w:val="00212E4D"/>
    <w:rsid w:val="0021313E"/>
    <w:rsid w:val="00213333"/>
    <w:rsid w:val="002134EB"/>
    <w:rsid w:val="00213A5E"/>
    <w:rsid w:val="00213BBC"/>
    <w:rsid w:val="00213FC8"/>
    <w:rsid w:val="002140E2"/>
    <w:rsid w:val="00214331"/>
    <w:rsid w:val="0021535F"/>
    <w:rsid w:val="0021543A"/>
    <w:rsid w:val="00215520"/>
    <w:rsid w:val="00215AB4"/>
    <w:rsid w:val="0021620D"/>
    <w:rsid w:val="00216767"/>
    <w:rsid w:val="00216926"/>
    <w:rsid w:val="00216A12"/>
    <w:rsid w:val="0021705E"/>
    <w:rsid w:val="0021766C"/>
    <w:rsid w:val="00217A26"/>
    <w:rsid w:val="00217DC5"/>
    <w:rsid w:val="00220028"/>
    <w:rsid w:val="0022094E"/>
    <w:rsid w:val="00220C3C"/>
    <w:rsid w:val="00220C45"/>
    <w:rsid w:val="00220D5C"/>
    <w:rsid w:val="002211D0"/>
    <w:rsid w:val="002218B7"/>
    <w:rsid w:val="00221985"/>
    <w:rsid w:val="00221D91"/>
    <w:rsid w:val="00221E85"/>
    <w:rsid w:val="00221F55"/>
    <w:rsid w:val="0022290F"/>
    <w:rsid w:val="00222B58"/>
    <w:rsid w:val="002230F3"/>
    <w:rsid w:val="00223394"/>
    <w:rsid w:val="0022397D"/>
    <w:rsid w:val="002246ED"/>
    <w:rsid w:val="00224703"/>
    <w:rsid w:val="00224ACD"/>
    <w:rsid w:val="0022578B"/>
    <w:rsid w:val="00225806"/>
    <w:rsid w:val="00225968"/>
    <w:rsid w:val="002259D9"/>
    <w:rsid w:val="00225F4A"/>
    <w:rsid w:val="00226BEC"/>
    <w:rsid w:val="00226E93"/>
    <w:rsid w:val="002272A6"/>
    <w:rsid w:val="002276ED"/>
    <w:rsid w:val="002277CA"/>
    <w:rsid w:val="00227B79"/>
    <w:rsid w:val="002303A4"/>
    <w:rsid w:val="002304C6"/>
    <w:rsid w:val="002306F9"/>
    <w:rsid w:val="00230733"/>
    <w:rsid w:val="00230A51"/>
    <w:rsid w:val="00230D5F"/>
    <w:rsid w:val="002314C6"/>
    <w:rsid w:val="00231B37"/>
    <w:rsid w:val="00231EBC"/>
    <w:rsid w:val="00231F5F"/>
    <w:rsid w:val="0023277D"/>
    <w:rsid w:val="0023288E"/>
    <w:rsid w:val="00233165"/>
    <w:rsid w:val="00233339"/>
    <w:rsid w:val="00233774"/>
    <w:rsid w:val="0023381B"/>
    <w:rsid w:val="0023395B"/>
    <w:rsid w:val="002339A7"/>
    <w:rsid w:val="00233CB0"/>
    <w:rsid w:val="002349C0"/>
    <w:rsid w:val="0023530F"/>
    <w:rsid w:val="00235563"/>
    <w:rsid w:val="0023661D"/>
    <w:rsid w:val="00236AB7"/>
    <w:rsid w:val="00236CF7"/>
    <w:rsid w:val="00236F43"/>
    <w:rsid w:val="0023723E"/>
    <w:rsid w:val="00237263"/>
    <w:rsid w:val="002378AE"/>
    <w:rsid w:val="00237B06"/>
    <w:rsid w:val="00237CBD"/>
    <w:rsid w:val="002405D6"/>
    <w:rsid w:val="00240C13"/>
    <w:rsid w:val="0024126B"/>
    <w:rsid w:val="0024187F"/>
    <w:rsid w:val="002419F6"/>
    <w:rsid w:val="00241B75"/>
    <w:rsid w:val="00242198"/>
    <w:rsid w:val="002423E6"/>
    <w:rsid w:val="002424A3"/>
    <w:rsid w:val="00242716"/>
    <w:rsid w:val="0024282C"/>
    <w:rsid w:val="002428E6"/>
    <w:rsid w:val="00242A40"/>
    <w:rsid w:val="0024305D"/>
    <w:rsid w:val="0024320E"/>
    <w:rsid w:val="002432D1"/>
    <w:rsid w:val="002436C4"/>
    <w:rsid w:val="002436FC"/>
    <w:rsid w:val="002448FB"/>
    <w:rsid w:val="00244A40"/>
    <w:rsid w:val="00244C5C"/>
    <w:rsid w:val="002452E6"/>
    <w:rsid w:val="00245795"/>
    <w:rsid w:val="002457C2"/>
    <w:rsid w:val="00245D0C"/>
    <w:rsid w:val="00245EBD"/>
    <w:rsid w:val="0024631C"/>
    <w:rsid w:val="00246E7C"/>
    <w:rsid w:val="00247058"/>
    <w:rsid w:val="0024751C"/>
    <w:rsid w:val="002475C7"/>
    <w:rsid w:val="00247A5D"/>
    <w:rsid w:val="00247A8C"/>
    <w:rsid w:val="00247C8B"/>
    <w:rsid w:val="00247F49"/>
    <w:rsid w:val="002500F0"/>
    <w:rsid w:val="002506E1"/>
    <w:rsid w:val="00250AE7"/>
    <w:rsid w:val="00250B64"/>
    <w:rsid w:val="00250D8C"/>
    <w:rsid w:val="00250F80"/>
    <w:rsid w:val="002517FE"/>
    <w:rsid w:val="00251FDB"/>
    <w:rsid w:val="00251FE9"/>
    <w:rsid w:val="0025207B"/>
    <w:rsid w:val="002520FB"/>
    <w:rsid w:val="0025225E"/>
    <w:rsid w:val="0025228A"/>
    <w:rsid w:val="002526D6"/>
    <w:rsid w:val="0025298D"/>
    <w:rsid w:val="00252E3B"/>
    <w:rsid w:val="0025373C"/>
    <w:rsid w:val="0025386A"/>
    <w:rsid w:val="00253EB2"/>
    <w:rsid w:val="002540C5"/>
    <w:rsid w:val="00254306"/>
    <w:rsid w:val="002546AD"/>
    <w:rsid w:val="00254BC9"/>
    <w:rsid w:val="00254CB2"/>
    <w:rsid w:val="00254E6B"/>
    <w:rsid w:val="00254F5C"/>
    <w:rsid w:val="00254FB3"/>
    <w:rsid w:val="002557AF"/>
    <w:rsid w:val="00255815"/>
    <w:rsid w:val="002559DD"/>
    <w:rsid w:val="00255B12"/>
    <w:rsid w:val="00256055"/>
    <w:rsid w:val="0025606E"/>
    <w:rsid w:val="0025638A"/>
    <w:rsid w:val="00256879"/>
    <w:rsid w:val="00256A14"/>
    <w:rsid w:val="00256B01"/>
    <w:rsid w:val="00256C67"/>
    <w:rsid w:val="00256D51"/>
    <w:rsid w:val="00256DA8"/>
    <w:rsid w:val="002571DE"/>
    <w:rsid w:val="002574D6"/>
    <w:rsid w:val="0025772C"/>
    <w:rsid w:val="002603A6"/>
    <w:rsid w:val="002604F3"/>
    <w:rsid w:val="0026061E"/>
    <w:rsid w:val="00260877"/>
    <w:rsid w:val="00260AB9"/>
    <w:rsid w:val="002613DF"/>
    <w:rsid w:val="00261813"/>
    <w:rsid w:val="00261869"/>
    <w:rsid w:val="00261E24"/>
    <w:rsid w:val="00262201"/>
    <w:rsid w:val="002624E3"/>
    <w:rsid w:val="0026330F"/>
    <w:rsid w:val="002635C2"/>
    <w:rsid w:val="00263703"/>
    <w:rsid w:val="0026385E"/>
    <w:rsid w:val="00263996"/>
    <w:rsid w:val="00263CB1"/>
    <w:rsid w:val="0026415A"/>
    <w:rsid w:val="00264479"/>
    <w:rsid w:val="002645DF"/>
    <w:rsid w:val="002645EF"/>
    <w:rsid w:val="0026461C"/>
    <w:rsid w:val="00264803"/>
    <w:rsid w:val="002649D1"/>
    <w:rsid w:val="00264A9C"/>
    <w:rsid w:val="00264D97"/>
    <w:rsid w:val="00264E77"/>
    <w:rsid w:val="00264E9C"/>
    <w:rsid w:val="002652A1"/>
    <w:rsid w:val="00265E7B"/>
    <w:rsid w:val="00265E87"/>
    <w:rsid w:val="00265F27"/>
    <w:rsid w:val="00266497"/>
    <w:rsid w:val="00266579"/>
    <w:rsid w:val="00266739"/>
    <w:rsid w:val="0026683B"/>
    <w:rsid w:val="002668E4"/>
    <w:rsid w:val="00266A07"/>
    <w:rsid w:val="00266B7A"/>
    <w:rsid w:val="0026701B"/>
    <w:rsid w:val="00267A3E"/>
    <w:rsid w:val="00267CAD"/>
    <w:rsid w:val="002700AD"/>
    <w:rsid w:val="0027072D"/>
    <w:rsid w:val="00271357"/>
    <w:rsid w:val="00271CC5"/>
    <w:rsid w:val="00271D68"/>
    <w:rsid w:val="002722FF"/>
    <w:rsid w:val="00272563"/>
    <w:rsid w:val="00272572"/>
    <w:rsid w:val="0027260C"/>
    <w:rsid w:val="00272768"/>
    <w:rsid w:val="002728E0"/>
    <w:rsid w:val="00272AB4"/>
    <w:rsid w:val="00272CE8"/>
    <w:rsid w:val="002731F4"/>
    <w:rsid w:val="0027326D"/>
    <w:rsid w:val="002734E2"/>
    <w:rsid w:val="002735D5"/>
    <w:rsid w:val="0027372D"/>
    <w:rsid w:val="00273920"/>
    <w:rsid w:val="00273934"/>
    <w:rsid w:val="00273A6C"/>
    <w:rsid w:val="00273B8C"/>
    <w:rsid w:val="00274201"/>
    <w:rsid w:val="00274411"/>
    <w:rsid w:val="00274B0F"/>
    <w:rsid w:val="002753D1"/>
    <w:rsid w:val="00275843"/>
    <w:rsid w:val="002760F9"/>
    <w:rsid w:val="00276320"/>
    <w:rsid w:val="002769CD"/>
    <w:rsid w:val="00276B25"/>
    <w:rsid w:val="00276BA9"/>
    <w:rsid w:val="00276C0B"/>
    <w:rsid w:val="00276E32"/>
    <w:rsid w:val="00277071"/>
    <w:rsid w:val="00277370"/>
    <w:rsid w:val="00277EAA"/>
    <w:rsid w:val="00280145"/>
    <w:rsid w:val="002802FE"/>
    <w:rsid w:val="0028071A"/>
    <w:rsid w:val="00280B40"/>
    <w:rsid w:val="00280BE7"/>
    <w:rsid w:val="00280D37"/>
    <w:rsid w:val="002812F6"/>
    <w:rsid w:val="00281A52"/>
    <w:rsid w:val="00281BEC"/>
    <w:rsid w:val="00281C38"/>
    <w:rsid w:val="00281F4A"/>
    <w:rsid w:val="00281FDA"/>
    <w:rsid w:val="00282036"/>
    <w:rsid w:val="002821A0"/>
    <w:rsid w:val="002823D8"/>
    <w:rsid w:val="00282944"/>
    <w:rsid w:val="00282A9A"/>
    <w:rsid w:val="00282B44"/>
    <w:rsid w:val="00282BF1"/>
    <w:rsid w:val="00283270"/>
    <w:rsid w:val="002834CB"/>
    <w:rsid w:val="0028378A"/>
    <w:rsid w:val="00283DED"/>
    <w:rsid w:val="00283E4B"/>
    <w:rsid w:val="0028408F"/>
    <w:rsid w:val="00284ACC"/>
    <w:rsid w:val="002850B7"/>
    <w:rsid w:val="00285508"/>
    <w:rsid w:val="0028556B"/>
    <w:rsid w:val="002858BF"/>
    <w:rsid w:val="002858F3"/>
    <w:rsid w:val="00286154"/>
    <w:rsid w:val="002863A8"/>
    <w:rsid w:val="002869A4"/>
    <w:rsid w:val="00286AA9"/>
    <w:rsid w:val="00286E2C"/>
    <w:rsid w:val="00286FD1"/>
    <w:rsid w:val="002871DB"/>
    <w:rsid w:val="00287437"/>
    <w:rsid w:val="002877F2"/>
    <w:rsid w:val="00287E8F"/>
    <w:rsid w:val="002901D8"/>
    <w:rsid w:val="0029072E"/>
    <w:rsid w:val="0029090C"/>
    <w:rsid w:val="00290945"/>
    <w:rsid w:val="00290A64"/>
    <w:rsid w:val="00290D31"/>
    <w:rsid w:val="002910DE"/>
    <w:rsid w:val="00291716"/>
    <w:rsid w:val="002918AF"/>
    <w:rsid w:val="00291947"/>
    <w:rsid w:val="0029199E"/>
    <w:rsid w:val="002919E1"/>
    <w:rsid w:val="00291C86"/>
    <w:rsid w:val="00291FB5"/>
    <w:rsid w:val="00292007"/>
    <w:rsid w:val="002920E4"/>
    <w:rsid w:val="0029228D"/>
    <w:rsid w:val="00292516"/>
    <w:rsid w:val="002925B5"/>
    <w:rsid w:val="002930B7"/>
    <w:rsid w:val="002930F8"/>
    <w:rsid w:val="00293158"/>
    <w:rsid w:val="002939D1"/>
    <w:rsid w:val="00293CE1"/>
    <w:rsid w:val="00294DCF"/>
    <w:rsid w:val="002956EE"/>
    <w:rsid w:val="00295A5D"/>
    <w:rsid w:val="00295DEC"/>
    <w:rsid w:val="00295E93"/>
    <w:rsid w:val="00296405"/>
    <w:rsid w:val="0029662E"/>
    <w:rsid w:val="00296C10"/>
    <w:rsid w:val="00296E6F"/>
    <w:rsid w:val="00297006"/>
    <w:rsid w:val="00297541"/>
    <w:rsid w:val="002977F4"/>
    <w:rsid w:val="00297D3E"/>
    <w:rsid w:val="00297D77"/>
    <w:rsid w:val="00297F8F"/>
    <w:rsid w:val="002A005F"/>
    <w:rsid w:val="002A0683"/>
    <w:rsid w:val="002A07C9"/>
    <w:rsid w:val="002A0A69"/>
    <w:rsid w:val="002A0F47"/>
    <w:rsid w:val="002A127A"/>
    <w:rsid w:val="002A140B"/>
    <w:rsid w:val="002A155C"/>
    <w:rsid w:val="002A183F"/>
    <w:rsid w:val="002A1A02"/>
    <w:rsid w:val="002A1EE7"/>
    <w:rsid w:val="002A269A"/>
    <w:rsid w:val="002A2AF2"/>
    <w:rsid w:val="002A2B66"/>
    <w:rsid w:val="002A36BD"/>
    <w:rsid w:val="002A3A3A"/>
    <w:rsid w:val="002A3FC9"/>
    <w:rsid w:val="002A4531"/>
    <w:rsid w:val="002A4569"/>
    <w:rsid w:val="002A493C"/>
    <w:rsid w:val="002A4A73"/>
    <w:rsid w:val="002A4CC9"/>
    <w:rsid w:val="002A4F13"/>
    <w:rsid w:val="002A5076"/>
    <w:rsid w:val="002A52A6"/>
    <w:rsid w:val="002A54DE"/>
    <w:rsid w:val="002A554D"/>
    <w:rsid w:val="002A5973"/>
    <w:rsid w:val="002A5AA2"/>
    <w:rsid w:val="002A5C11"/>
    <w:rsid w:val="002A5C75"/>
    <w:rsid w:val="002A6183"/>
    <w:rsid w:val="002A6400"/>
    <w:rsid w:val="002A6A42"/>
    <w:rsid w:val="002A6A8E"/>
    <w:rsid w:val="002A6FF1"/>
    <w:rsid w:val="002A75DD"/>
    <w:rsid w:val="002A7C59"/>
    <w:rsid w:val="002A7EC7"/>
    <w:rsid w:val="002B0113"/>
    <w:rsid w:val="002B0345"/>
    <w:rsid w:val="002B0466"/>
    <w:rsid w:val="002B086B"/>
    <w:rsid w:val="002B0A68"/>
    <w:rsid w:val="002B0AB7"/>
    <w:rsid w:val="002B0BF4"/>
    <w:rsid w:val="002B0EA2"/>
    <w:rsid w:val="002B120E"/>
    <w:rsid w:val="002B1706"/>
    <w:rsid w:val="002B17FA"/>
    <w:rsid w:val="002B180C"/>
    <w:rsid w:val="002B1D37"/>
    <w:rsid w:val="002B1E4C"/>
    <w:rsid w:val="002B26CD"/>
    <w:rsid w:val="002B285B"/>
    <w:rsid w:val="002B2FFE"/>
    <w:rsid w:val="002B3261"/>
    <w:rsid w:val="002B32C0"/>
    <w:rsid w:val="002B3BE6"/>
    <w:rsid w:val="002B41E3"/>
    <w:rsid w:val="002B498D"/>
    <w:rsid w:val="002B49B2"/>
    <w:rsid w:val="002B4F55"/>
    <w:rsid w:val="002B5024"/>
    <w:rsid w:val="002B50AF"/>
    <w:rsid w:val="002B50B3"/>
    <w:rsid w:val="002B5A35"/>
    <w:rsid w:val="002B5BFB"/>
    <w:rsid w:val="002B5E8B"/>
    <w:rsid w:val="002B6541"/>
    <w:rsid w:val="002B6631"/>
    <w:rsid w:val="002B663D"/>
    <w:rsid w:val="002B67B4"/>
    <w:rsid w:val="002B701D"/>
    <w:rsid w:val="002B70F4"/>
    <w:rsid w:val="002B7268"/>
    <w:rsid w:val="002B774E"/>
    <w:rsid w:val="002B7CE0"/>
    <w:rsid w:val="002C078C"/>
    <w:rsid w:val="002C08AA"/>
    <w:rsid w:val="002C0AD8"/>
    <w:rsid w:val="002C0FAB"/>
    <w:rsid w:val="002C1233"/>
    <w:rsid w:val="002C172B"/>
    <w:rsid w:val="002C17DD"/>
    <w:rsid w:val="002C1B45"/>
    <w:rsid w:val="002C1C4B"/>
    <w:rsid w:val="002C1CDD"/>
    <w:rsid w:val="002C2574"/>
    <w:rsid w:val="002C2586"/>
    <w:rsid w:val="002C2C31"/>
    <w:rsid w:val="002C2E1D"/>
    <w:rsid w:val="002C3423"/>
    <w:rsid w:val="002C3439"/>
    <w:rsid w:val="002C36C7"/>
    <w:rsid w:val="002C3925"/>
    <w:rsid w:val="002C3BDF"/>
    <w:rsid w:val="002C4070"/>
    <w:rsid w:val="002C414C"/>
    <w:rsid w:val="002C47CD"/>
    <w:rsid w:val="002C4954"/>
    <w:rsid w:val="002C495C"/>
    <w:rsid w:val="002C4C18"/>
    <w:rsid w:val="002C5113"/>
    <w:rsid w:val="002C51B3"/>
    <w:rsid w:val="002C55F9"/>
    <w:rsid w:val="002C5749"/>
    <w:rsid w:val="002C591D"/>
    <w:rsid w:val="002C5B3C"/>
    <w:rsid w:val="002C5C82"/>
    <w:rsid w:val="002C5FD1"/>
    <w:rsid w:val="002C6019"/>
    <w:rsid w:val="002C613D"/>
    <w:rsid w:val="002C6492"/>
    <w:rsid w:val="002C6567"/>
    <w:rsid w:val="002C6579"/>
    <w:rsid w:val="002C6757"/>
    <w:rsid w:val="002C6B1A"/>
    <w:rsid w:val="002C7328"/>
    <w:rsid w:val="002C74BD"/>
    <w:rsid w:val="002C7B72"/>
    <w:rsid w:val="002C7B87"/>
    <w:rsid w:val="002C7F24"/>
    <w:rsid w:val="002C7F65"/>
    <w:rsid w:val="002D0169"/>
    <w:rsid w:val="002D0736"/>
    <w:rsid w:val="002D0E3F"/>
    <w:rsid w:val="002D0F86"/>
    <w:rsid w:val="002D1048"/>
    <w:rsid w:val="002D1074"/>
    <w:rsid w:val="002D18E3"/>
    <w:rsid w:val="002D1960"/>
    <w:rsid w:val="002D1E3F"/>
    <w:rsid w:val="002D1FB1"/>
    <w:rsid w:val="002D28A7"/>
    <w:rsid w:val="002D2AB6"/>
    <w:rsid w:val="002D2C08"/>
    <w:rsid w:val="002D36B3"/>
    <w:rsid w:val="002D3902"/>
    <w:rsid w:val="002D3CEF"/>
    <w:rsid w:val="002D3E42"/>
    <w:rsid w:val="002D471D"/>
    <w:rsid w:val="002D4C2B"/>
    <w:rsid w:val="002D529B"/>
    <w:rsid w:val="002D5790"/>
    <w:rsid w:val="002D5B62"/>
    <w:rsid w:val="002D5C81"/>
    <w:rsid w:val="002D5E78"/>
    <w:rsid w:val="002D6281"/>
    <w:rsid w:val="002D65AD"/>
    <w:rsid w:val="002D6718"/>
    <w:rsid w:val="002D6A41"/>
    <w:rsid w:val="002D6D3A"/>
    <w:rsid w:val="002D6D99"/>
    <w:rsid w:val="002D7110"/>
    <w:rsid w:val="002D75C9"/>
    <w:rsid w:val="002D7606"/>
    <w:rsid w:val="002D761F"/>
    <w:rsid w:val="002D76A5"/>
    <w:rsid w:val="002D7716"/>
    <w:rsid w:val="002D797B"/>
    <w:rsid w:val="002D7F32"/>
    <w:rsid w:val="002E1171"/>
    <w:rsid w:val="002E182D"/>
    <w:rsid w:val="002E1C79"/>
    <w:rsid w:val="002E1DCC"/>
    <w:rsid w:val="002E275D"/>
    <w:rsid w:val="002E2A29"/>
    <w:rsid w:val="002E2B2F"/>
    <w:rsid w:val="002E2C5A"/>
    <w:rsid w:val="002E3269"/>
    <w:rsid w:val="002E37BE"/>
    <w:rsid w:val="002E3A46"/>
    <w:rsid w:val="002E3B42"/>
    <w:rsid w:val="002E4721"/>
    <w:rsid w:val="002E49F3"/>
    <w:rsid w:val="002E4C0F"/>
    <w:rsid w:val="002E5307"/>
    <w:rsid w:val="002E552C"/>
    <w:rsid w:val="002E55F5"/>
    <w:rsid w:val="002E5605"/>
    <w:rsid w:val="002E5631"/>
    <w:rsid w:val="002E5B75"/>
    <w:rsid w:val="002E5ECA"/>
    <w:rsid w:val="002E6046"/>
    <w:rsid w:val="002E623F"/>
    <w:rsid w:val="002E624A"/>
    <w:rsid w:val="002E6F92"/>
    <w:rsid w:val="002E7259"/>
    <w:rsid w:val="002E73B1"/>
    <w:rsid w:val="002E7849"/>
    <w:rsid w:val="002E7890"/>
    <w:rsid w:val="002E7918"/>
    <w:rsid w:val="002E7AE3"/>
    <w:rsid w:val="002E7B04"/>
    <w:rsid w:val="002E7DD9"/>
    <w:rsid w:val="002F00BC"/>
    <w:rsid w:val="002F0198"/>
    <w:rsid w:val="002F01A8"/>
    <w:rsid w:val="002F0200"/>
    <w:rsid w:val="002F036E"/>
    <w:rsid w:val="002F03B9"/>
    <w:rsid w:val="002F03C6"/>
    <w:rsid w:val="002F0A17"/>
    <w:rsid w:val="002F1154"/>
    <w:rsid w:val="002F11C7"/>
    <w:rsid w:val="002F1281"/>
    <w:rsid w:val="002F13BB"/>
    <w:rsid w:val="002F1616"/>
    <w:rsid w:val="002F16A1"/>
    <w:rsid w:val="002F1962"/>
    <w:rsid w:val="002F1BD1"/>
    <w:rsid w:val="002F22A3"/>
    <w:rsid w:val="002F29B1"/>
    <w:rsid w:val="002F2C75"/>
    <w:rsid w:val="002F2EA9"/>
    <w:rsid w:val="002F3495"/>
    <w:rsid w:val="002F3982"/>
    <w:rsid w:val="002F3F69"/>
    <w:rsid w:val="002F40DE"/>
    <w:rsid w:val="002F4E62"/>
    <w:rsid w:val="002F4FEB"/>
    <w:rsid w:val="002F534E"/>
    <w:rsid w:val="002F5385"/>
    <w:rsid w:val="002F5A21"/>
    <w:rsid w:val="002F5AC9"/>
    <w:rsid w:val="002F5CBD"/>
    <w:rsid w:val="002F5CC6"/>
    <w:rsid w:val="002F5CF7"/>
    <w:rsid w:val="002F5EB0"/>
    <w:rsid w:val="002F6002"/>
    <w:rsid w:val="002F6120"/>
    <w:rsid w:val="002F6418"/>
    <w:rsid w:val="002F6564"/>
    <w:rsid w:val="002F6CCF"/>
    <w:rsid w:val="002F7922"/>
    <w:rsid w:val="002F7B8C"/>
    <w:rsid w:val="00300002"/>
    <w:rsid w:val="003002F4"/>
    <w:rsid w:val="00300C5C"/>
    <w:rsid w:val="00301237"/>
    <w:rsid w:val="00301533"/>
    <w:rsid w:val="00301745"/>
    <w:rsid w:val="00301914"/>
    <w:rsid w:val="00301C4D"/>
    <w:rsid w:val="00301F19"/>
    <w:rsid w:val="00301F40"/>
    <w:rsid w:val="00301F92"/>
    <w:rsid w:val="003023D8"/>
    <w:rsid w:val="003025A0"/>
    <w:rsid w:val="00302722"/>
    <w:rsid w:val="00302A3A"/>
    <w:rsid w:val="00302A94"/>
    <w:rsid w:val="00302B90"/>
    <w:rsid w:val="00302F5F"/>
    <w:rsid w:val="0030309D"/>
    <w:rsid w:val="003034A7"/>
    <w:rsid w:val="00303D30"/>
    <w:rsid w:val="00303DA0"/>
    <w:rsid w:val="00303E74"/>
    <w:rsid w:val="00303EF4"/>
    <w:rsid w:val="003041D2"/>
    <w:rsid w:val="0030470A"/>
    <w:rsid w:val="003049AC"/>
    <w:rsid w:val="00304CCC"/>
    <w:rsid w:val="00304DF9"/>
    <w:rsid w:val="00304E1E"/>
    <w:rsid w:val="00304ECF"/>
    <w:rsid w:val="003052D1"/>
    <w:rsid w:val="0030579F"/>
    <w:rsid w:val="003059AE"/>
    <w:rsid w:val="00305ABB"/>
    <w:rsid w:val="0030606B"/>
    <w:rsid w:val="00306160"/>
    <w:rsid w:val="0030669C"/>
    <w:rsid w:val="00306991"/>
    <w:rsid w:val="00306A57"/>
    <w:rsid w:val="00306B00"/>
    <w:rsid w:val="00306BF8"/>
    <w:rsid w:val="00306C0D"/>
    <w:rsid w:val="00306CE9"/>
    <w:rsid w:val="003071CC"/>
    <w:rsid w:val="003071E6"/>
    <w:rsid w:val="003073C1"/>
    <w:rsid w:val="00307D19"/>
    <w:rsid w:val="00307E5F"/>
    <w:rsid w:val="00307FEE"/>
    <w:rsid w:val="00310382"/>
    <w:rsid w:val="003107F3"/>
    <w:rsid w:val="00310B5E"/>
    <w:rsid w:val="0031117E"/>
    <w:rsid w:val="003112B5"/>
    <w:rsid w:val="00311965"/>
    <w:rsid w:val="00311CF8"/>
    <w:rsid w:val="00311F76"/>
    <w:rsid w:val="003121F7"/>
    <w:rsid w:val="003127CE"/>
    <w:rsid w:val="00312898"/>
    <w:rsid w:val="00312D62"/>
    <w:rsid w:val="00312D74"/>
    <w:rsid w:val="00313427"/>
    <w:rsid w:val="0031342A"/>
    <w:rsid w:val="00313865"/>
    <w:rsid w:val="0031395A"/>
    <w:rsid w:val="003139B3"/>
    <w:rsid w:val="0031408A"/>
    <w:rsid w:val="003145D3"/>
    <w:rsid w:val="003148B9"/>
    <w:rsid w:val="003148DA"/>
    <w:rsid w:val="00314AC4"/>
    <w:rsid w:val="00314B66"/>
    <w:rsid w:val="00314EE2"/>
    <w:rsid w:val="00314F3C"/>
    <w:rsid w:val="00315CDD"/>
    <w:rsid w:val="00315DE8"/>
    <w:rsid w:val="00315EA5"/>
    <w:rsid w:val="00315F7A"/>
    <w:rsid w:val="00315FA1"/>
    <w:rsid w:val="0031615D"/>
    <w:rsid w:val="003161E4"/>
    <w:rsid w:val="00316634"/>
    <w:rsid w:val="00316765"/>
    <w:rsid w:val="0031694D"/>
    <w:rsid w:val="00316AC4"/>
    <w:rsid w:val="00316D59"/>
    <w:rsid w:val="003173E8"/>
    <w:rsid w:val="00317966"/>
    <w:rsid w:val="00317AC5"/>
    <w:rsid w:val="00317ADE"/>
    <w:rsid w:val="00317EB2"/>
    <w:rsid w:val="0032024E"/>
    <w:rsid w:val="0032038A"/>
    <w:rsid w:val="003206E7"/>
    <w:rsid w:val="003206EA"/>
    <w:rsid w:val="00320AA8"/>
    <w:rsid w:val="00320B93"/>
    <w:rsid w:val="003211A0"/>
    <w:rsid w:val="00321223"/>
    <w:rsid w:val="003212E4"/>
    <w:rsid w:val="0032176D"/>
    <w:rsid w:val="00321E6B"/>
    <w:rsid w:val="00321EE7"/>
    <w:rsid w:val="003220CC"/>
    <w:rsid w:val="003221D6"/>
    <w:rsid w:val="00322957"/>
    <w:rsid w:val="00322D88"/>
    <w:rsid w:val="0032310B"/>
    <w:rsid w:val="0032323A"/>
    <w:rsid w:val="003232A1"/>
    <w:rsid w:val="00323369"/>
    <w:rsid w:val="003235DB"/>
    <w:rsid w:val="00323911"/>
    <w:rsid w:val="00323E01"/>
    <w:rsid w:val="003244D9"/>
    <w:rsid w:val="00324562"/>
    <w:rsid w:val="00324ECD"/>
    <w:rsid w:val="0032536D"/>
    <w:rsid w:val="00325780"/>
    <w:rsid w:val="0032578C"/>
    <w:rsid w:val="00325B1E"/>
    <w:rsid w:val="00325B9F"/>
    <w:rsid w:val="0032618A"/>
    <w:rsid w:val="003262E5"/>
    <w:rsid w:val="00326606"/>
    <w:rsid w:val="00326641"/>
    <w:rsid w:val="0032681D"/>
    <w:rsid w:val="0032682C"/>
    <w:rsid w:val="00326951"/>
    <w:rsid w:val="00327093"/>
    <w:rsid w:val="0032720F"/>
    <w:rsid w:val="00327675"/>
    <w:rsid w:val="00327F8D"/>
    <w:rsid w:val="003300D8"/>
    <w:rsid w:val="0033027A"/>
    <w:rsid w:val="003310A0"/>
    <w:rsid w:val="0033161B"/>
    <w:rsid w:val="00331999"/>
    <w:rsid w:val="00331E83"/>
    <w:rsid w:val="00332071"/>
    <w:rsid w:val="003322CD"/>
    <w:rsid w:val="00332496"/>
    <w:rsid w:val="0033287E"/>
    <w:rsid w:val="00333276"/>
    <w:rsid w:val="00333342"/>
    <w:rsid w:val="00333784"/>
    <w:rsid w:val="00333EB0"/>
    <w:rsid w:val="00334431"/>
    <w:rsid w:val="00334A72"/>
    <w:rsid w:val="00334B19"/>
    <w:rsid w:val="00334D42"/>
    <w:rsid w:val="00335C0C"/>
    <w:rsid w:val="00335C18"/>
    <w:rsid w:val="00335D30"/>
    <w:rsid w:val="00335F29"/>
    <w:rsid w:val="00336223"/>
    <w:rsid w:val="003367A9"/>
    <w:rsid w:val="00336989"/>
    <w:rsid w:val="00336BDA"/>
    <w:rsid w:val="00336FF5"/>
    <w:rsid w:val="00337656"/>
    <w:rsid w:val="00337EE5"/>
    <w:rsid w:val="00340199"/>
    <w:rsid w:val="003401C2"/>
    <w:rsid w:val="00340A63"/>
    <w:rsid w:val="00340A7C"/>
    <w:rsid w:val="00340D1A"/>
    <w:rsid w:val="00340F84"/>
    <w:rsid w:val="00341111"/>
    <w:rsid w:val="003411EA"/>
    <w:rsid w:val="0034152F"/>
    <w:rsid w:val="00341907"/>
    <w:rsid w:val="003419CB"/>
    <w:rsid w:val="003419E1"/>
    <w:rsid w:val="00341EB3"/>
    <w:rsid w:val="00342C84"/>
    <w:rsid w:val="00342DFC"/>
    <w:rsid w:val="003431BF"/>
    <w:rsid w:val="00343B04"/>
    <w:rsid w:val="00343BF8"/>
    <w:rsid w:val="00343ED3"/>
    <w:rsid w:val="00344A60"/>
    <w:rsid w:val="00344AB8"/>
    <w:rsid w:val="00344B1E"/>
    <w:rsid w:val="00344B93"/>
    <w:rsid w:val="00344DD3"/>
    <w:rsid w:val="003451CA"/>
    <w:rsid w:val="00345631"/>
    <w:rsid w:val="003458F1"/>
    <w:rsid w:val="00345947"/>
    <w:rsid w:val="003459F4"/>
    <w:rsid w:val="00345AEF"/>
    <w:rsid w:val="00346041"/>
    <w:rsid w:val="0034607F"/>
    <w:rsid w:val="00346A4F"/>
    <w:rsid w:val="003470AE"/>
    <w:rsid w:val="003476CC"/>
    <w:rsid w:val="003476E7"/>
    <w:rsid w:val="00347715"/>
    <w:rsid w:val="00347F24"/>
    <w:rsid w:val="0035005B"/>
    <w:rsid w:val="00350127"/>
    <w:rsid w:val="0035050C"/>
    <w:rsid w:val="00350A5F"/>
    <w:rsid w:val="00351910"/>
    <w:rsid w:val="00351D3C"/>
    <w:rsid w:val="00352280"/>
    <w:rsid w:val="00352582"/>
    <w:rsid w:val="00352764"/>
    <w:rsid w:val="00352A32"/>
    <w:rsid w:val="00352CEB"/>
    <w:rsid w:val="00352D66"/>
    <w:rsid w:val="00353072"/>
    <w:rsid w:val="00353190"/>
    <w:rsid w:val="003531A7"/>
    <w:rsid w:val="003534B6"/>
    <w:rsid w:val="003534C4"/>
    <w:rsid w:val="00353CA9"/>
    <w:rsid w:val="00353E1C"/>
    <w:rsid w:val="00353E8D"/>
    <w:rsid w:val="0035466B"/>
    <w:rsid w:val="00354887"/>
    <w:rsid w:val="00354936"/>
    <w:rsid w:val="00354AA1"/>
    <w:rsid w:val="00354B11"/>
    <w:rsid w:val="00354F06"/>
    <w:rsid w:val="00355527"/>
    <w:rsid w:val="003557B1"/>
    <w:rsid w:val="00355958"/>
    <w:rsid w:val="00356442"/>
    <w:rsid w:val="003569B1"/>
    <w:rsid w:val="003569BB"/>
    <w:rsid w:val="00356AE1"/>
    <w:rsid w:val="00356BEB"/>
    <w:rsid w:val="00356FFE"/>
    <w:rsid w:val="00357222"/>
    <w:rsid w:val="0035776B"/>
    <w:rsid w:val="003577E7"/>
    <w:rsid w:val="00357D51"/>
    <w:rsid w:val="00360380"/>
    <w:rsid w:val="0036040C"/>
    <w:rsid w:val="0036049C"/>
    <w:rsid w:val="00360642"/>
    <w:rsid w:val="00360B87"/>
    <w:rsid w:val="00360C5F"/>
    <w:rsid w:val="00361802"/>
    <w:rsid w:val="00361ED2"/>
    <w:rsid w:val="00361FB4"/>
    <w:rsid w:val="0036231E"/>
    <w:rsid w:val="0036246A"/>
    <w:rsid w:val="00362868"/>
    <w:rsid w:val="00362C7F"/>
    <w:rsid w:val="00362D12"/>
    <w:rsid w:val="00362F9A"/>
    <w:rsid w:val="00362FCB"/>
    <w:rsid w:val="0036312A"/>
    <w:rsid w:val="00363381"/>
    <w:rsid w:val="00363476"/>
    <w:rsid w:val="003636BD"/>
    <w:rsid w:val="003636DC"/>
    <w:rsid w:val="00363E6E"/>
    <w:rsid w:val="00364225"/>
    <w:rsid w:val="003643F7"/>
    <w:rsid w:val="003644EA"/>
    <w:rsid w:val="00364631"/>
    <w:rsid w:val="00364D81"/>
    <w:rsid w:val="00364F07"/>
    <w:rsid w:val="0036522C"/>
    <w:rsid w:val="00365419"/>
    <w:rsid w:val="00365F69"/>
    <w:rsid w:val="00366451"/>
    <w:rsid w:val="00366459"/>
    <w:rsid w:val="00366742"/>
    <w:rsid w:val="00366BA1"/>
    <w:rsid w:val="00366C02"/>
    <w:rsid w:val="003670E5"/>
    <w:rsid w:val="003670F0"/>
    <w:rsid w:val="0036741F"/>
    <w:rsid w:val="00367A36"/>
    <w:rsid w:val="00367A72"/>
    <w:rsid w:val="00367AE6"/>
    <w:rsid w:val="003707C3"/>
    <w:rsid w:val="00370BDD"/>
    <w:rsid w:val="00370D7B"/>
    <w:rsid w:val="00370E4F"/>
    <w:rsid w:val="003711F5"/>
    <w:rsid w:val="003716D0"/>
    <w:rsid w:val="00371C82"/>
    <w:rsid w:val="00371E98"/>
    <w:rsid w:val="00372211"/>
    <w:rsid w:val="00372560"/>
    <w:rsid w:val="00372788"/>
    <w:rsid w:val="003727F5"/>
    <w:rsid w:val="00372A78"/>
    <w:rsid w:val="00372AA8"/>
    <w:rsid w:val="00372CC5"/>
    <w:rsid w:val="00373107"/>
    <w:rsid w:val="0037313F"/>
    <w:rsid w:val="00373398"/>
    <w:rsid w:val="0037385C"/>
    <w:rsid w:val="0037387D"/>
    <w:rsid w:val="0037388C"/>
    <w:rsid w:val="00373D9D"/>
    <w:rsid w:val="00373E3D"/>
    <w:rsid w:val="0037414C"/>
    <w:rsid w:val="00374D06"/>
    <w:rsid w:val="00374E8F"/>
    <w:rsid w:val="003750BC"/>
    <w:rsid w:val="003750ED"/>
    <w:rsid w:val="003754E1"/>
    <w:rsid w:val="0037585E"/>
    <w:rsid w:val="0037608C"/>
    <w:rsid w:val="003766CE"/>
    <w:rsid w:val="0037691E"/>
    <w:rsid w:val="0037700C"/>
    <w:rsid w:val="003771AC"/>
    <w:rsid w:val="003772D4"/>
    <w:rsid w:val="00377536"/>
    <w:rsid w:val="003777B5"/>
    <w:rsid w:val="003779AA"/>
    <w:rsid w:val="00377A41"/>
    <w:rsid w:val="00377B5C"/>
    <w:rsid w:val="00377BAE"/>
    <w:rsid w:val="00380566"/>
    <w:rsid w:val="00380630"/>
    <w:rsid w:val="00380924"/>
    <w:rsid w:val="00380A24"/>
    <w:rsid w:val="00380EF1"/>
    <w:rsid w:val="00381379"/>
    <w:rsid w:val="0038171A"/>
    <w:rsid w:val="00381919"/>
    <w:rsid w:val="00382168"/>
    <w:rsid w:val="00382933"/>
    <w:rsid w:val="00382CE2"/>
    <w:rsid w:val="00382D73"/>
    <w:rsid w:val="00383263"/>
    <w:rsid w:val="0038353E"/>
    <w:rsid w:val="00383641"/>
    <w:rsid w:val="003836CD"/>
    <w:rsid w:val="00384BDC"/>
    <w:rsid w:val="00384D92"/>
    <w:rsid w:val="00384EDB"/>
    <w:rsid w:val="003851E2"/>
    <w:rsid w:val="00385515"/>
    <w:rsid w:val="003855AE"/>
    <w:rsid w:val="0038575C"/>
    <w:rsid w:val="00385819"/>
    <w:rsid w:val="003860D2"/>
    <w:rsid w:val="00386525"/>
    <w:rsid w:val="00386A4E"/>
    <w:rsid w:val="00386A7F"/>
    <w:rsid w:val="00386A98"/>
    <w:rsid w:val="00386D6D"/>
    <w:rsid w:val="003873E6"/>
    <w:rsid w:val="00387E5A"/>
    <w:rsid w:val="00387F15"/>
    <w:rsid w:val="0039039E"/>
    <w:rsid w:val="0039041F"/>
    <w:rsid w:val="00390A5E"/>
    <w:rsid w:val="00390A5F"/>
    <w:rsid w:val="00390D0C"/>
    <w:rsid w:val="00391050"/>
    <w:rsid w:val="003911A7"/>
    <w:rsid w:val="003911EF"/>
    <w:rsid w:val="003917AF"/>
    <w:rsid w:val="00392213"/>
    <w:rsid w:val="00392429"/>
    <w:rsid w:val="00392A1D"/>
    <w:rsid w:val="003932BC"/>
    <w:rsid w:val="0039344B"/>
    <w:rsid w:val="003936EB"/>
    <w:rsid w:val="00393760"/>
    <w:rsid w:val="003939A7"/>
    <w:rsid w:val="00393C12"/>
    <w:rsid w:val="00393D17"/>
    <w:rsid w:val="00393F9D"/>
    <w:rsid w:val="00393FA4"/>
    <w:rsid w:val="003941ED"/>
    <w:rsid w:val="003942CB"/>
    <w:rsid w:val="00394695"/>
    <w:rsid w:val="00394902"/>
    <w:rsid w:val="00394E29"/>
    <w:rsid w:val="003950E8"/>
    <w:rsid w:val="003957BF"/>
    <w:rsid w:val="00395897"/>
    <w:rsid w:val="0039621F"/>
    <w:rsid w:val="00396683"/>
    <w:rsid w:val="00396849"/>
    <w:rsid w:val="0039686B"/>
    <w:rsid w:val="00396D80"/>
    <w:rsid w:val="003971E0"/>
    <w:rsid w:val="00397252"/>
    <w:rsid w:val="003974F3"/>
    <w:rsid w:val="00397521"/>
    <w:rsid w:val="00397D8D"/>
    <w:rsid w:val="003A04BA"/>
    <w:rsid w:val="003A064D"/>
    <w:rsid w:val="003A0C6B"/>
    <w:rsid w:val="003A14F7"/>
    <w:rsid w:val="003A17F6"/>
    <w:rsid w:val="003A1A18"/>
    <w:rsid w:val="003A1BFA"/>
    <w:rsid w:val="003A1C8F"/>
    <w:rsid w:val="003A1C94"/>
    <w:rsid w:val="003A271A"/>
    <w:rsid w:val="003A2757"/>
    <w:rsid w:val="003A27AA"/>
    <w:rsid w:val="003A2BF8"/>
    <w:rsid w:val="003A2C3E"/>
    <w:rsid w:val="003A2F1D"/>
    <w:rsid w:val="003A3023"/>
    <w:rsid w:val="003A392A"/>
    <w:rsid w:val="003A396A"/>
    <w:rsid w:val="003A3D34"/>
    <w:rsid w:val="003A3F77"/>
    <w:rsid w:val="003A4AB9"/>
    <w:rsid w:val="003A4BB9"/>
    <w:rsid w:val="003A507B"/>
    <w:rsid w:val="003A5231"/>
    <w:rsid w:val="003A57EF"/>
    <w:rsid w:val="003A59FB"/>
    <w:rsid w:val="003A5B3E"/>
    <w:rsid w:val="003A5CA4"/>
    <w:rsid w:val="003A5F0C"/>
    <w:rsid w:val="003A5FD6"/>
    <w:rsid w:val="003A6440"/>
    <w:rsid w:val="003A67F5"/>
    <w:rsid w:val="003A6A33"/>
    <w:rsid w:val="003A6D0D"/>
    <w:rsid w:val="003A6FDE"/>
    <w:rsid w:val="003A7B7E"/>
    <w:rsid w:val="003A7D2B"/>
    <w:rsid w:val="003A7D7F"/>
    <w:rsid w:val="003B0280"/>
    <w:rsid w:val="003B0304"/>
    <w:rsid w:val="003B08A3"/>
    <w:rsid w:val="003B0912"/>
    <w:rsid w:val="003B0940"/>
    <w:rsid w:val="003B1ADA"/>
    <w:rsid w:val="003B1DC0"/>
    <w:rsid w:val="003B203E"/>
    <w:rsid w:val="003B2309"/>
    <w:rsid w:val="003B23DE"/>
    <w:rsid w:val="003B2868"/>
    <w:rsid w:val="003B2C16"/>
    <w:rsid w:val="003B2CE3"/>
    <w:rsid w:val="003B37B5"/>
    <w:rsid w:val="003B4612"/>
    <w:rsid w:val="003B47B4"/>
    <w:rsid w:val="003B48A3"/>
    <w:rsid w:val="003B493E"/>
    <w:rsid w:val="003B51E9"/>
    <w:rsid w:val="003B594B"/>
    <w:rsid w:val="003B59E7"/>
    <w:rsid w:val="003B5B89"/>
    <w:rsid w:val="003B6A7C"/>
    <w:rsid w:val="003B6A9B"/>
    <w:rsid w:val="003B6B87"/>
    <w:rsid w:val="003B713F"/>
    <w:rsid w:val="003B72FF"/>
    <w:rsid w:val="003B7446"/>
    <w:rsid w:val="003B75C7"/>
    <w:rsid w:val="003B76A6"/>
    <w:rsid w:val="003B7DD8"/>
    <w:rsid w:val="003B7F82"/>
    <w:rsid w:val="003B7FDA"/>
    <w:rsid w:val="003C0094"/>
    <w:rsid w:val="003C0802"/>
    <w:rsid w:val="003C0BC7"/>
    <w:rsid w:val="003C1934"/>
    <w:rsid w:val="003C1CFC"/>
    <w:rsid w:val="003C1D67"/>
    <w:rsid w:val="003C1E65"/>
    <w:rsid w:val="003C237C"/>
    <w:rsid w:val="003C2403"/>
    <w:rsid w:val="003C27F1"/>
    <w:rsid w:val="003C28E3"/>
    <w:rsid w:val="003C2DA4"/>
    <w:rsid w:val="003C30DD"/>
    <w:rsid w:val="003C32CB"/>
    <w:rsid w:val="003C38D3"/>
    <w:rsid w:val="003C396A"/>
    <w:rsid w:val="003C3974"/>
    <w:rsid w:val="003C3AA4"/>
    <w:rsid w:val="003C402C"/>
    <w:rsid w:val="003C4276"/>
    <w:rsid w:val="003C4A4C"/>
    <w:rsid w:val="003C5325"/>
    <w:rsid w:val="003C5763"/>
    <w:rsid w:val="003C5DA9"/>
    <w:rsid w:val="003C5F75"/>
    <w:rsid w:val="003C6210"/>
    <w:rsid w:val="003C651B"/>
    <w:rsid w:val="003C69EF"/>
    <w:rsid w:val="003C6C80"/>
    <w:rsid w:val="003C6DB7"/>
    <w:rsid w:val="003C71F2"/>
    <w:rsid w:val="003C7348"/>
    <w:rsid w:val="003C7577"/>
    <w:rsid w:val="003C7BF8"/>
    <w:rsid w:val="003C7C23"/>
    <w:rsid w:val="003C7E24"/>
    <w:rsid w:val="003C7E8E"/>
    <w:rsid w:val="003D0381"/>
    <w:rsid w:val="003D05EE"/>
    <w:rsid w:val="003D068A"/>
    <w:rsid w:val="003D0879"/>
    <w:rsid w:val="003D0AF2"/>
    <w:rsid w:val="003D0E4C"/>
    <w:rsid w:val="003D1585"/>
    <w:rsid w:val="003D15F4"/>
    <w:rsid w:val="003D16C6"/>
    <w:rsid w:val="003D19FD"/>
    <w:rsid w:val="003D1CE8"/>
    <w:rsid w:val="003D255B"/>
    <w:rsid w:val="003D269D"/>
    <w:rsid w:val="003D294F"/>
    <w:rsid w:val="003D2FE4"/>
    <w:rsid w:val="003D3BB2"/>
    <w:rsid w:val="003D3BBA"/>
    <w:rsid w:val="003D3E41"/>
    <w:rsid w:val="003D3E6C"/>
    <w:rsid w:val="003D3EF9"/>
    <w:rsid w:val="003D41C5"/>
    <w:rsid w:val="003D47A4"/>
    <w:rsid w:val="003D49EA"/>
    <w:rsid w:val="003D4EA5"/>
    <w:rsid w:val="003D4F65"/>
    <w:rsid w:val="003D5936"/>
    <w:rsid w:val="003D5EE0"/>
    <w:rsid w:val="003D6216"/>
    <w:rsid w:val="003D6972"/>
    <w:rsid w:val="003D6E5E"/>
    <w:rsid w:val="003D749F"/>
    <w:rsid w:val="003D7593"/>
    <w:rsid w:val="003D7780"/>
    <w:rsid w:val="003D7D99"/>
    <w:rsid w:val="003E0511"/>
    <w:rsid w:val="003E07CE"/>
    <w:rsid w:val="003E0B3E"/>
    <w:rsid w:val="003E0F6C"/>
    <w:rsid w:val="003E108C"/>
    <w:rsid w:val="003E12E9"/>
    <w:rsid w:val="003E147A"/>
    <w:rsid w:val="003E17C9"/>
    <w:rsid w:val="003E1960"/>
    <w:rsid w:val="003E1A3B"/>
    <w:rsid w:val="003E25F3"/>
    <w:rsid w:val="003E2696"/>
    <w:rsid w:val="003E273C"/>
    <w:rsid w:val="003E2DCD"/>
    <w:rsid w:val="003E2F3D"/>
    <w:rsid w:val="003E2FF8"/>
    <w:rsid w:val="003E3823"/>
    <w:rsid w:val="003E3D7D"/>
    <w:rsid w:val="003E3FB8"/>
    <w:rsid w:val="003E4048"/>
    <w:rsid w:val="003E416A"/>
    <w:rsid w:val="003E4345"/>
    <w:rsid w:val="003E445B"/>
    <w:rsid w:val="003E4861"/>
    <w:rsid w:val="003E4A11"/>
    <w:rsid w:val="003E4C21"/>
    <w:rsid w:val="003E4CE8"/>
    <w:rsid w:val="003E5520"/>
    <w:rsid w:val="003E61B4"/>
    <w:rsid w:val="003E624F"/>
    <w:rsid w:val="003E6BB9"/>
    <w:rsid w:val="003E6C32"/>
    <w:rsid w:val="003E6FBB"/>
    <w:rsid w:val="003E75E6"/>
    <w:rsid w:val="003E7AC3"/>
    <w:rsid w:val="003E7C7B"/>
    <w:rsid w:val="003E7D98"/>
    <w:rsid w:val="003E7ED2"/>
    <w:rsid w:val="003F0175"/>
    <w:rsid w:val="003F0238"/>
    <w:rsid w:val="003F04BF"/>
    <w:rsid w:val="003F0AAC"/>
    <w:rsid w:val="003F0AE4"/>
    <w:rsid w:val="003F0FBE"/>
    <w:rsid w:val="003F10F9"/>
    <w:rsid w:val="003F1120"/>
    <w:rsid w:val="003F118B"/>
    <w:rsid w:val="003F1531"/>
    <w:rsid w:val="003F178F"/>
    <w:rsid w:val="003F18D9"/>
    <w:rsid w:val="003F1DDE"/>
    <w:rsid w:val="003F25FA"/>
    <w:rsid w:val="003F2859"/>
    <w:rsid w:val="003F286E"/>
    <w:rsid w:val="003F2B01"/>
    <w:rsid w:val="003F2C32"/>
    <w:rsid w:val="003F2E6D"/>
    <w:rsid w:val="003F301C"/>
    <w:rsid w:val="003F3152"/>
    <w:rsid w:val="003F39FD"/>
    <w:rsid w:val="003F3CA1"/>
    <w:rsid w:val="003F3D5C"/>
    <w:rsid w:val="003F3E7D"/>
    <w:rsid w:val="003F4736"/>
    <w:rsid w:val="003F49CC"/>
    <w:rsid w:val="003F4EB9"/>
    <w:rsid w:val="003F4F6A"/>
    <w:rsid w:val="003F52B8"/>
    <w:rsid w:val="003F5350"/>
    <w:rsid w:val="003F5741"/>
    <w:rsid w:val="003F5E21"/>
    <w:rsid w:val="003F5F49"/>
    <w:rsid w:val="003F62B4"/>
    <w:rsid w:val="003F63A3"/>
    <w:rsid w:val="003F66E5"/>
    <w:rsid w:val="003F6836"/>
    <w:rsid w:val="003F6857"/>
    <w:rsid w:val="003F6A87"/>
    <w:rsid w:val="003F7815"/>
    <w:rsid w:val="003F79E6"/>
    <w:rsid w:val="003F7B20"/>
    <w:rsid w:val="003F7BEF"/>
    <w:rsid w:val="003F7CE8"/>
    <w:rsid w:val="00400525"/>
    <w:rsid w:val="0040078B"/>
    <w:rsid w:val="0040079C"/>
    <w:rsid w:val="00400878"/>
    <w:rsid w:val="00400B10"/>
    <w:rsid w:val="00400C63"/>
    <w:rsid w:val="00400C67"/>
    <w:rsid w:val="00400FD3"/>
    <w:rsid w:val="004017CE"/>
    <w:rsid w:val="004018A4"/>
    <w:rsid w:val="00401F1C"/>
    <w:rsid w:val="00402572"/>
    <w:rsid w:val="00402D01"/>
    <w:rsid w:val="00402F71"/>
    <w:rsid w:val="00403356"/>
    <w:rsid w:val="004033ED"/>
    <w:rsid w:val="00403886"/>
    <w:rsid w:val="00403887"/>
    <w:rsid w:val="0040394F"/>
    <w:rsid w:val="004039C3"/>
    <w:rsid w:val="004040B0"/>
    <w:rsid w:val="00404246"/>
    <w:rsid w:val="0040431F"/>
    <w:rsid w:val="0040460E"/>
    <w:rsid w:val="0040484F"/>
    <w:rsid w:val="004049A9"/>
    <w:rsid w:val="00404C6A"/>
    <w:rsid w:val="00404DA2"/>
    <w:rsid w:val="00405298"/>
    <w:rsid w:val="004056EB"/>
    <w:rsid w:val="00405847"/>
    <w:rsid w:val="00405B3E"/>
    <w:rsid w:val="00405E56"/>
    <w:rsid w:val="00406BC3"/>
    <w:rsid w:val="00406E4E"/>
    <w:rsid w:val="0040706B"/>
    <w:rsid w:val="0040745E"/>
    <w:rsid w:val="0040774B"/>
    <w:rsid w:val="00407CBD"/>
    <w:rsid w:val="00407E26"/>
    <w:rsid w:val="00407F20"/>
    <w:rsid w:val="00410227"/>
    <w:rsid w:val="00410386"/>
    <w:rsid w:val="0041041D"/>
    <w:rsid w:val="00410B09"/>
    <w:rsid w:val="00411370"/>
    <w:rsid w:val="004115D4"/>
    <w:rsid w:val="004116AA"/>
    <w:rsid w:val="00411750"/>
    <w:rsid w:val="00411A16"/>
    <w:rsid w:val="00411D62"/>
    <w:rsid w:val="0041224A"/>
    <w:rsid w:val="00412315"/>
    <w:rsid w:val="0041292A"/>
    <w:rsid w:val="00412C47"/>
    <w:rsid w:val="004131D2"/>
    <w:rsid w:val="0041367D"/>
    <w:rsid w:val="00413716"/>
    <w:rsid w:val="0041379D"/>
    <w:rsid w:val="00413ABD"/>
    <w:rsid w:val="00413B65"/>
    <w:rsid w:val="00414035"/>
    <w:rsid w:val="0041431C"/>
    <w:rsid w:val="00414395"/>
    <w:rsid w:val="0041487B"/>
    <w:rsid w:val="00415B34"/>
    <w:rsid w:val="004166CE"/>
    <w:rsid w:val="00416732"/>
    <w:rsid w:val="00416890"/>
    <w:rsid w:val="00416AF7"/>
    <w:rsid w:val="004171E0"/>
    <w:rsid w:val="00417A8B"/>
    <w:rsid w:val="00420123"/>
    <w:rsid w:val="0042017C"/>
    <w:rsid w:val="004206A9"/>
    <w:rsid w:val="0042078B"/>
    <w:rsid w:val="00420BC4"/>
    <w:rsid w:val="00420E1E"/>
    <w:rsid w:val="00420F05"/>
    <w:rsid w:val="00420F76"/>
    <w:rsid w:val="00420F7C"/>
    <w:rsid w:val="00421149"/>
    <w:rsid w:val="00421D4F"/>
    <w:rsid w:val="00421F10"/>
    <w:rsid w:val="00422288"/>
    <w:rsid w:val="004222D4"/>
    <w:rsid w:val="004225B0"/>
    <w:rsid w:val="004228C7"/>
    <w:rsid w:val="00422A49"/>
    <w:rsid w:val="004235A9"/>
    <w:rsid w:val="00423653"/>
    <w:rsid w:val="00423A03"/>
    <w:rsid w:val="00423ADB"/>
    <w:rsid w:val="00424258"/>
    <w:rsid w:val="0042462D"/>
    <w:rsid w:val="0042513A"/>
    <w:rsid w:val="004254DF"/>
    <w:rsid w:val="00425A06"/>
    <w:rsid w:val="00425C79"/>
    <w:rsid w:val="00425E0E"/>
    <w:rsid w:val="004260BC"/>
    <w:rsid w:val="0042655C"/>
    <w:rsid w:val="004266D5"/>
    <w:rsid w:val="004266FD"/>
    <w:rsid w:val="0042703F"/>
    <w:rsid w:val="0042745F"/>
    <w:rsid w:val="00427605"/>
    <w:rsid w:val="00427B39"/>
    <w:rsid w:val="00427E0B"/>
    <w:rsid w:val="00427F36"/>
    <w:rsid w:val="004303E5"/>
    <w:rsid w:val="00430C42"/>
    <w:rsid w:val="0043172B"/>
    <w:rsid w:val="00431D7D"/>
    <w:rsid w:val="00431EBC"/>
    <w:rsid w:val="00432078"/>
    <w:rsid w:val="0043209E"/>
    <w:rsid w:val="004323FE"/>
    <w:rsid w:val="00432CFF"/>
    <w:rsid w:val="00432E1F"/>
    <w:rsid w:val="00432E29"/>
    <w:rsid w:val="00432E5B"/>
    <w:rsid w:val="004335D2"/>
    <w:rsid w:val="004336FA"/>
    <w:rsid w:val="00433A73"/>
    <w:rsid w:val="004346BC"/>
    <w:rsid w:val="004347D9"/>
    <w:rsid w:val="00434B46"/>
    <w:rsid w:val="00434DAB"/>
    <w:rsid w:val="00434F4C"/>
    <w:rsid w:val="00435655"/>
    <w:rsid w:val="00435B2C"/>
    <w:rsid w:val="004360E5"/>
    <w:rsid w:val="0043629C"/>
    <w:rsid w:val="00436305"/>
    <w:rsid w:val="00436556"/>
    <w:rsid w:val="0043698C"/>
    <w:rsid w:val="00436CA1"/>
    <w:rsid w:val="00436F87"/>
    <w:rsid w:val="0043708A"/>
    <w:rsid w:val="0043739A"/>
    <w:rsid w:val="004379C4"/>
    <w:rsid w:val="00437ACF"/>
    <w:rsid w:val="00440163"/>
    <w:rsid w:val="004402FC"/>
    <w:rsid w:val="00440808"/>
    <w:rsid w:val="00440E6D"/>
    <w:rsid w:val="00440F47"/>
    <w:rsid w:val="00441029"/>
    <w:rsid w:val="00441245"/>
    <w:rsid w:val="00441425"/>
    <w:rsid w:val="004418AD"/>
    <w:rsid w:val="00441A42"/>
    <w:rsid w:val="00441E0B"/>
    <w:rsid w:val="004425B6"/>
    <w:rsid w:val="00442D53"/>
    <w:rsid w:val="00442DCD"/>
    <w:rsid w:val="004433A2"/>
    <w:rsid w:val="004433A6"/>
    <w:rsid w:val="00443404"/>
    <w:rsid w:val="00443734"/>
    <w:rsid w:val="0044375B"/>
    <w:rsid w:val="00443B27"/>
    <w:rsid w:val="00443FE2"/>
    <w:rsid w:val="0044457C"/>
    <w:rsid w:val="00444728"/>
    <w:rsid w:val="00444CB8"/>
    <w:rsid w:val="00444CFB"/>
    <w:rsid w:val="00444EBF"/>
    <w:rsid w:val="0044501C"/>
    <w:rsid w:val="004455B2"/>
    <w:rsid w:val="004456CC"/>
    <w:rsid w:val="0044584E"/>
    <w:rsid w:val="00445993"/>
    <w:rsid w:val="00445ABB"/>
    <w:rsid w:val="00445AF5"/>
    <w:rsid w:val="00445B7C"/>
    <w:rsid w:val="00445FCC"/>
    <w:rsid w:val="0044666C"/>
    <w:rsid w:val="004466B0"/>
    <w:rsid w:val="00446881"/>
    <w:rsid w:val="00446896"/>
    <w:rsid w:val="00446AF5"/>
    <w:rsid w:val="00446AFA"/>
    <w:rsid w:val="00446F9A"/>
    <w:rsid w:val="00447037"/>
    <w:rsid w:val="004470D1"/>
    <w:rsid w:val="004470F1"/>
    <w:rsid w:val="00447391"/>
    <w:rsid w:val="00447444"/>
    <w:rsid w:val="004474F2"/>
    <w:rsid w:val="00447AF8"/>
    <w:rsid w:val="00447C33"/>
    <w:rsid w:val="00450292"/>
    <w:rsid w:val="004507FC"/>
    <w:rsid w:val="00450A63"/>
    <w:rsid w:val="00450B53"/>
    <w:rsid w:val="004513E7"/>
    <w:rsid w:val="004515AB"/>
    <w:rsid w:val="004516FC"/>
    <w:rsid w:val="004518C9"/>
    <w:rsid w:val="00451902"/>
    <w:rsid w:val="00451E04"/>
    <w:rsid w:val="00451EB1"/>
    <w:rsid w:val="00451F39"/>
    <w:rsid w:val="0045204D"/>
    <w:rsid w:val="004522EE"/>
    <w:rsid w:val="004529D6"/>
    <w:rsid w:val="00452AE2"/>
    <w:rsid w:val="00452DD6"/>
    <w:rsid w:val="004534EB"/>
    <w:rsid w:val="0045354B"/>
    <w:rsid w:val="00453DB3"/>
    <w:rsid w:val="00454392"/>
    <w:rsid w:val="004543EA"/>
    <w:rsid w:val="00454A32"/>
    <w:rsid w:val="00454B6F"/>
    <w:rsid w:val="00454C34"/>
    <w:rsid w:val="00454D84"/>
    <w:rsid w:val="00454EC6"/>
    <w:rsid w:val="00454F4C"/>
    <w:rsid w:val="0045543C"/>
    <w:rsid w:val="0045601A"/>
    <w:rsid w:val="00456106"/>
    <w:rsid w:val="00456D9E"/>
    <w:rsid w:val="004573F4"/>
    <w:rsid w:val="0045781C"/>
    <w:rsid w:val="00457A5C"/>
    <w:rsid w:val="00457D9E"/>
    <w:rsid w:val="004600D7"/>
    <w:rsid w:val="0046047F"/>
    <w:rsid w:val="00460930"/>
    <w:rsid w:val="00460B89"/>
    <w:rsid w:val="00460EF9"/>
    <w:rsid w:val="00461067"/>
    <w:rsid w:val="0046109C"/>
    <w:rsid w:val="00461167"/>
    <w:rsid w:val="004617F7"/>
    <w:rsid w:val="00461A8F"/>
    <w:rsid w:val="00461EE2"/>
    <w:rsid w:val="0046225C"/>
    <w:rsid w:val="00462323"/>
    <w:rsid w:val="0046288B"/>
    <w:rsid w:val="00462B5A"/>
    <w:rsid w:val="00462F1E"/>
    <w:rsid w:val="0046317D"/>
    <w:rsid w:val="004634C2"/>
    <w:rsid w:val="0046392B"/>
    <w:rsid w:val="00464321"/>
    <w:rsid w:val="00464516"/>
    <w:rsid w:val="004645B4"/>
    <w:rsid w:val="004647F9"/>
    <w:rsid w:val="00464A94"/>
    <w:rsid w:val="00464C55"/>
    <w:rsid w:val="00464EF4"/>
    <w:rsid w:val="004652C3"/>
    <w:rsid w:val="004658EE"/>
    <w:rsid w:val="00465E35"/>
    <w:rsid w:val="004662E8"/>
    <w:rsid w:val="0046689A"/>
    <w:rsid w:val="00467E7A"/>
    <w:rsid w:val="004702DF"/>
    <w:rsid w:val="004704C5"/>
    <w:rsid w:val="00470CF0"/>
    <w:rsid w:val="00470FDD"/>
    <w:rsid w:val="00471291"/>
    <w:rsid w:val="004712A5"/>
    <w:rsid w:val="00471348"/>
    <w:rsid w:val="0047153C"/>
    <w:rsid w:val="004718F5"/>
    <w:rsid w:val="00471E0A"/>
    <w:rsid w:val="004720D8"/>
    <w:rsid w:val="00472173"/>
    <w:rsid w:val="00473449"/>
    <w:rsid w:val="004735A4"/>
    <w:rsid w:val="00473EDB"/>
    <w:rsid w:val="004746F1"/>
    <w:rsid w:val="00474917"/>
    <w:rsid w:val="00474A69"/>
    <w:rsid w:val="00474B81"/>
    <w:rsid w:val="00474BC8"/>
    <w:rsid w:val="00474C4B"/>
    <w:rsid w:val="00474D2B"/>
    <w:rsid w:val="004754BC"/>
    <w:rsid w:val="00475610"/>
    <w:rsid w:val="0047578B"/>
    <w:rsid w:val="00476022"/>
    <w:rsid w:val="00476161"/>
    <w:rsid w:val="0047641F"/>
    <w:rsid w:val="004764DC"/>
    <w:rsid w:val="004767D7"/>
    <w:rsid w:val="00477293"/>
    <w:rsid w:val="004774C4"/>
    <w:rsid w:val="00477AD7"/>
    <w:rsid w:val="00477FF4"/>
    <w:rsid w:val="004800F5"/>
    <w:rsid w:val="004806A0"/>
    <w:rsid w:val="0048087F"/>
    <w:rsid w:val="0048096E"/>
    <w:rsid w:val="00480CED"/>
    <w:rsid w:val="00480FE3"/>
    <w:rsid w:val="0048103F"/>
    <w:rsid w:val="004811B1"/>
    <w:rsid w:val="00481256"/>
    <w:rsid w:val="00482524"/>
    <w:rsid w:val="004829E7"/>
    <w:rsid w:val="004829F2"/>
    <w:rsid w:val="00482A21"/>
    <w:rsid w:val="00482BCE"/>
    <w:rsid w:val="00482E17"/>
    <w:rsid w:val="004832F3"/>
    <w:rsid w:val="004837DD"/>
    <w:rsid w:val="00483AF7"/>
    <w:rsid w:val="00483C13"/>
    <w:rsid w:val="00483F17"/>
    <w:rsid w:val="004842CA"/>
    <w:rsid w:val="004843C8"/>
    <w:rsid w:val="0048479B"/>
    <w:rsid w:val="00484883"/>
    <w:rsid w:val="004848F3"/>
    <w:rsid w:val="00484B20"/>
    <w:rsid w:val="00484B6E"/>
    <w:rsid w:val="00484CC4"/>
    <w:rsid w:val="00484F31"/>
    <w:rsid w:val="00485322"/>
    <w:rsid w:val="004856D2"/>
    <w:rsid w:val="004857C8"/>
    <w:rsid w:val="00485996"/>
    <w:rsid w:val="004859B4"/>
    <w:rsid w:val="00486216"/>
    <w:rsid w:val="00486587"/>
    <w:rsid w:val="00486BE1"/>
    <w:rsid w:val="00486E80"/>
    <w:rsid w:val="00486EA0"/>
    <w:rsid w:val="004872C1"/>
    <w:rsid w:val="00487A42"/>
    <w:rsid w:val="00487DA3"/>
    <w:rsid w:val="00487F91"/>
    <w:rsid w:val="0049016C"/>
    <w:rsid w:val="004903A4"/>
    <w:rsid w:val="00490654"/>
    <w:rsid w:val="00490EA6"/>
    <w:rsid w:val="00490FAD"/>
    <w:rsid w:val="00491073"/>
    <w:rsid w:val="004910C2"/>
    <w:rsid w:val="00491382"/>
    <w:rsid w:val="004914C9"/>
    <w:rsid w:val="00491B22"/>
    <w:rsid w:val="004921D8"/>
    <w:rsid w:val="004925F3"/>
    <w:rsid w:val="00492A67"/>
    <w:rsid w:val="00492EC6"/>
    <w:rsid w:val="00492F95"/>
    <w:rsid w:val="004930CF"/>
    <w:rsid w:val="0049313E"/>
    <w:rsid w:val="00493324"/>
    <w:rsid w:val="0049335C"/>
    <w:rsid w:val="004935EB"/>
    <w:rsid w:val="0049376A"/>
    <w:rsid w:val="0049387A"/>
    <w:rsid w:val="0049387F"/>
    <w:rsid w:val="004939AC"/>
    <w:rsid w:val="00493ABE"/>
    <w:rsid w:val="00493BD3"/>
    <w:rsid w:val="00493EC7"/>
    <w:rsid w:val="0049416D"/>
    <w:rsid w:val="00494ACD"/>
    <w:rsid w:val="00494E96"/>
    <w:rsid w:val="0049532A"/>
    <w:rsid w:val="004954CC"/>
    <w:rsid w:val="00495515"/>
    <w:rsid w:val="004955C9"/>
    <w:rsid w:val="004958AF"/>
    <w:rsid w:val="00495929"/>
    <w:rsid w:val="004959DB"/>
    <w:rsid w:val="00495A66"/>
    <w:rsid w:val="00495E45"/>
    <w:rsid w:val="00496461"/>
    <w:rsid w:val="004965A7"/>
    <w:rsid w:val="00496A76"/>
    <w:rsid w:val="00496AC0"/>
    <w:rsid w:val="00496CAB"/>
    <w:rsid w:val="00497014"/>
    <w:rsid w:val="00497B8A"/>
    <w:rsid w:val="00497EAF"/>
    <w:rsid w:val="004A07A8"/>
    <w:rsid w:val="004A101B"/>
    <w:rsid w:val="004A1165"/>
    <w:rsid w:val="004A13D7"/>
    <w:rsid w:val="004A1663"/>
    <w:rsid w:val="004A1700"/>
    <w:rsid w:val="004A17B1"/>
    <w:rsid w:val="004A20CB"/>
    <w:rsid w:val="004A2467"/>
    <w:rsid w:val="004A2682"/>
    <w:rsid w:val="004A274D"/>
    <w:rsid w:val="004A2C71"/>
    <w:rsid w:val="004A2D5D"/>
    <w:rsid w:val="004A2DC0"/>
    <w:rsid w:val="004A303A"/>
    <w:rsid w:val="004A3185"/>
    <w:rsid w:val="004A3A82"/>
    <w:rsid w:val="004A3AC8"/>
    <w:rsid w:val="004A403B"/>
    <w:rsid w:val="004A4598"/>
    <w:rsid w:val="004A47F8"/>
    <w:rsid w:val="004A4880"/>
    <w:rsid w:val="004A4B2C"/>
    <w:rsid w:val="004A4C65"/>
    <w:rsid w:val="004A4D0D"/>
    <w:rsid w:val="004A4D58"/>
    <w:rsid w:val="004A5050"/>
    <w:rsid w:val="004A61D8"/>
    <w:rsid w:val="004A621B"/>
    <w:rsid w:val="004A6671"/>
    <w:rsid w:val="004A6D2B"/>
    <w:rsid w:val="004A7345"/>
    <w:rsid w:val="004A755C"/>
    <w:rsid w:val="004A7B8E"/>
    <w:rsid w:val="004A7D5F"/>
    <w:rsid w:val="004B014B"/>
    <w:rsid w:val="004B0903"/>
    <w:rsid w:val="004B0919"/>
    <w:rsid w:val="004B120E"/>
    <w:rsid w:val="004B1445"/>
    <w:rsid w:val="004B1513"/>
    <w:rsid w:val="004B1A08"/>
    <w:rsid w:val="004B1A65"/>
    <w:rsid w:val="004B1BD8"/>
    <w:rsid w:val="004B1E67"/>
    <w:rsid w:val="004B23BF"/>
    <w:rsid w:val="004B2657"/>
    <w:rsid w:val="004B2741"/>
    <w:rsid w:val="004B2764"/>
    <w:rsid w:val="004B2D2B"/>
    <w:rsid w:val="004B3242"/>
    <w:rsid w:val="004B39CE"/>
    <w:rsid w:val="004B3D90"/>
    <w:rsid w:val="004B4050"/>
    <w:rsid w:val="004B4692"/>
    <w:rsid w:val="004B492B"/>
    <w:rsid w:val="004B4BE0"/>
    <w:rsid w:val="004B52AA"/>
    <w:rsid w:val="004B543A"/>
    <w:rsid w:val="004B5CBC"/>
    <w:rsid w:val="004B5DC3"/>
    <w:rsid w:val="004B5E7F"/>
    <w:rsid w:val="004B5EAB"/>
    <w:rsid w:val="004B60FB"/>
    <w:rsid w:val="004B6C5B"/>
    <w:rsid w:val="004B6E26"/>
    <w:rsid w:val="004B75C1"/>
    <w:rsid w:val="004B77CB"/>
    <w:rsid w:val="004B7947"/>
    <w:rsid w:val="004B7AE7"/>
    <w:rsid w:val="004C0191"/>
    <w:rsid w:val="004C0504"/>
    <w:rsid w:val="004C0768"/>
    <w:rsid w:val="004C0878"/>
    <w:rsid w:val="004C0BEF"/>
    <w:rsid w:val="004C12CC"/>
    <w:rsid w:val="004C162B"/>
    <w:rsid w:val="004C16C3"/>
    <w:rsid w:val="004C1BDD"/>
    <w:rsid w:val="004C1CE2"/>
    <w:rsid w:val="004C2338"/>
    <w:rsid w:val="004C2B73"/>
    <w:rsid w:val="004C2EBB"/>
    <w:rsid w:val="004C3833"/>
    <w:rsid w:val="004C3C27"/>
    <w:rsid w:val="004C428C"/>
    <w:rsid w:val="004C4873"/>
    <w:rsid w:val="004C4BE3"/>
    <w:rsid w:val="004C5168"/>
    <w:rsid w:val="004C5220"/>
    <w:rsid w:val="004C582C"/>
    <w:rsid w:val="004C5963"/>
    <w:rsid w:val="004C5C17"/>
    <w:rsid w:val="004C620D"/>
    <w:rsid w:val="004C65B0"/>
    <w:rsid w:val="004C68FB"/>
    <w:rsid w:val="004C6F96"/>
    <w:rsid w:val="004C7221"/>
    <w:rsid w:val="004C755B"/>
    <w:rsid w:val="004C765F"/>
    <w:rsid w:val="004C7BD6"/>
    <w:rsid w:val="004C7C5B"/>
    <w:rsid w:val="004C7E33"/>
    <w:rsid w:val="004C7E67"/>
    <w:rsid w:val="004C7EEA"/>
    <w:rsid w:val="004C7EEB"/>
    <w:rsid w:val="004C7F08"/>
    <w:rsid w:val="004D06F6"/>
    <w:rsid w:val="004D0CEC"/>
    <w:rsid w:val="004D155F"/>
    <w:rsid w:val="004D1567"/>
    <w:rsid w:val="004D183E"/>
    <w:rsid w:val="004D2728"/>
    <w:rsid w:val="004D2A34"/>
    <w:rsid w:val="004D3613"/>
    <w:rsid w:val="004D390B"/>
    <w:rsid w:val="004D3ED3"/>
    <w:rsid w:val="004D3FB1"/>
    <w:rsid w:val="004D485E"/>
    <w:rsid w:val="004D4A54"/>
    <w:rsid w:val="004D4B5B"/>
    <w:rsid w:val="004D4E02"/>
    <w:rsid w:val="004D5AF5"/>
    <w:rsid w:val="004D5C4F"/>
    <w:rsid w:val="004D5E34"/>
    <w:rsid w:val="004D6655"/>
    <w:rsid w:val="004D6F53"/>
    <w:rsid w:val="004D79BA"/>
    <w:rsid w:val="004D7E95"/>
    <w:rsid w:val="004D7F1F"/>
    <w:rsid w:val="004D7FEC"/>
    <w:rsid w:val="004E0201"/>
    <w:rsid w:val="004E04EC"/>
    <w:rsid w:val="004E08E6"/>
    <w:rsid w:val="004E14DB"/>
    <w:rsid w:val="004E15E5"/>
    <w:rsid w:val="004E1F79"/>
    <w:rsid w:val="004E20C3"/>
    <w:rsid w:val="004E2945"/>
    <w:rsid w:val="004E2FB5"/>
    <w:rsid w:val="004E3074"/>
    <w:rsid w:val="004E3101"/>
    <w:rsid w:val="004E3153"/>
    <w:rsid w:val="004E327F"/>
    <w:rsid w:val="004E3845"/>
    <w:rsid w:val="004E3B22"/>
    <w:rsid w:val="004E4287"/>
    <w:rsid w:val="004E453F"/>
    <w:rsid w:val="004E4562"/>
    <w:rsid w:val="004E465B"/>
    <w:rsid w:val="004E4BAC"/>
    <w:rsid w:val="004E52BF"/>
    <w:rsid w:val="004E540E"/>
    <w:rsid w:val="004E542F"/>
    <w:rsid w:val="004E57FE"/>
    <w:rsid w:val="004E58B8"/>
    <w:rsid w:val="004E594E"/>
    <w:rsid w:val="004E5AE8"/>
    <w:rsid w:val="004E5C40"/>
    <w:rsid w:val="004E5CCD"/>
    <w:rsid w:val="004E5E6D"/>
    <w:rsid w:val="004E5EC4"/>
    <w:rsid w:val="004E6602"/>
    <w:rsid w:val="004E6978"/>
    <w:rsid w:val="004E7135"/>
    <w:rsid w:val="004E7144"/>
    <w:rsid w:val="004E715A"/>
    <w:rsid w:val="004E7217"/>
    <w:rsid w:val="004E7F0A"/>
    <w:rsid w:val="004E7FBD"/>
    <w:rsid w:val="004F0934"/>
    <w:rsid w:val="004F0CAA"/>
    <w:rsid w:val="004F0E6C"/>
    <w:rsid w:val="004F161D"/>
    <w:rsid w:val="004F1622"/>
    <w:rsid w:val="004F1804"/>
    <w:rsid w:val="004F1B64"/>
    <w:rsid w:val="004F1EC4"/>
    <w:rsid w:val="004F21A0"/>
    <w:rsid w:val="004F22E4"/>
    <w:rsid w:val="004F23CF"/>
    <w:rsid w:val="004F259B"/>
    <w:rsid w:val="004F2861"/>
    <w:rsid w:val="004F2C8C"/>
    <w:rsid w:val="004F327D"/>
    <w:rsid w:val="004F32F1"/>
    <w:rsid w:val="004F358B"/>
    <w:rsid w:val="004F3830"/>
    <w:rsid w:val="004F38EA"/>
    <w:rsid w:val="004F3E09"/>
    <w:rsid w:val="004F3E72"/>
    <w:rsid w:val="004F3F9A"/>
    <w:rsid w:val="004F4C33"/>
    <w:rsid w:val="004F5197"/>
    <w:rsid w:val="004F545E"/>
    <w:rsid w:val="004F599F"/>
    <w:rsid w:val="004F5BD2"/>
    <w:rsid w:val="004F6179"/>
    <w:rsid w:val="004F6180"/>
    <w:rsid w:val="004F672B"/>
    <w:rsid w:val="004F697F"/>
    <w:rsid w:val="004F6CEA"/>
    <w:rsid w:val="004F6E7C"/>
    <w:rsid w:val="004F7496"/>
    <w:rsid w:val="004F77DE"/>
    <w:rsid w:val="004F7805"/>
    <w:rsid w:val="004F788F"/>
    <w:rsid w:val="004F7EA8"/>
    <w:rsid w:val="005006FF"/>
    <w:rsid w:val="00500F6D"/>
    <w:rsid w:val="00500FAA"/>
    <w:rsid w:val="005010D2"/>
    <w:rsid w:val="0050124F"/>
    <w:rsid w:val="00501419"/>
    <w:rsid w:val="00501618"/>
    <w:rsid w:val="00501CAA"/>
    <w:rsid w:val="00501F9E"/>
    <w:rsid w:val="005020CC"/>
    <w:rsid w:val="00502184"/>
    <w:rsid w:val="00502964"/>
    <w:rsid w:val="00502A4C"/>
    <w:rsid w:val="00502A65"/>
    <w:rsid w:val="00502B9B"/>
    <w:rsid w:val="005032C1"/>
    <w:rsid w:val="0050332D"/>
    <w:rsid w:val="005036BA"/>
    <w:rsid w:val="00503847"/>
    <w:rsid w:val="005039F2"/>
    <w:rsid w:val="00503CA8"/>
    <w:rsid w:val="00503EA1"/>
    <w:rsid w:val="005046B7"/>
    <w:rsid w:val="00505382"/>
    <w:rsid w:val="005053FA"/>
    <w:rsid w:val="0050540B"/>
    <w:rsid w:val="00506181"/>
    <w:rsid w:val="0050619E"/>
    <w:rsid w:val="00506678"/>
    <w:rsid w:val="00506AF3"/>
    <w:rsid w:val="00506B74"/>
    <w:rsid w:val="00506EB4"/>
    <w:rsid w:val="005073E8"/>
    <w:rsid w:val="00507557"/>
    <w:rsid w:val="0050784B"/>
    <w:rsid w:val="005079C6"/>
    <w:rsid w:val="00507CED"/>
    <w:rsid w:val="00510340"/>
    <w:rsid w:val="005107DF"/>
    <w:rsid w:val="00510984"/>
    <w:rsid w:val="005109DF"/>
    <w:rsid w:val="00510ABE"/>
    <w:rsid w:val="00510CC6"/>
    <w:rsid w:val="00510CF2"/>
    <w:rsid w:val="00510D0F"/>
    <w:rsid w:val="00510DA7"/>
    <w:rsid w:val="00510FF6"/>
    <w:rsid w:val="00511002"/>
    <w:rsid w:val="005110A4"/>
    <w:rsid w:val="00511A0E"/>
    <w:rsid w:val="00511C06"/>
    <w:rsid w:val="00511C81"/>
    <w:rsid w:val="00511F7B"/>
    <w:rsid w:val="0051259D"/>
    <w:rsid w:val="005127D8"/>
    <w:rsid w:val="00512C5C"/>
    <w:rsid w:val="00512DA3"/>
    <w:rsid w:val="00512EA9"/>
    <w:rsid w:val="00513238"/>
    <w:rsid w:val="0051353C"/>
    <w:rsid w:val="005137FD"/>
    <w:rsid w:val="00513A47"/>
    <w:rsid w:val="00513D33"/>
    <w:rsid w:val="00514018"/>
    <w:rsid w:val="00514581"/>
    <w:rsid w:val="005145A3"/>
    <w:rsid w:val="005146EB"/>
    <w:rsid w:val="00514705"/>
    <w:rsid w:val="005148B3"/>
    <w:rsid w:val="00515258"/>
    <w:rsid w:val="005155C9"/>
    <w:rsid w:val="0051564D"/>
    <w:rsid w:val="00515BB3"/>
    <w:rsid w:val="00515C5D"/>
    <w:rsid w:val="00515CF1"/>
    <w:rsid w:val="00515E03"/>
    <w:rsid w:val="00516419"/>
    <w:rsid w:val="0051648D"/>
    <w:rsid w:val="00516639"/>
    <w:rsid w:val="0051683A"/>
    <w:rsid w:val="00516CFE"/>
    <w:rsid w:val="00517025"/>
    <w:rsid w:val="00517060"/>
    <w:rsid w:val="00517074"/>
    <w:rsid w:val="0051759E"/>
    <w:rsid w:val="00517B96"/>
    <w:rsid w:val="00520308"/>
    <w:rsid w:val="005204CB"/>
    <w:rsid w:val="00520E25"/>
    <w:rsid w:val="005211C6"/>
    <w:rsid w:val="005212F2"/>
    <w:rsid w:val="00521304"/>
    <w:rsid w:val="00522100"/>
    <w:rsid w:val="005224EF"/>
    <w:rsid w:val="005228D5"/>
    <w:rsid w:val="005229FA"/>
    <w:rsid w:val="00522AE7"/>
    <w:rsid w:val="00522D81"/>
    <w:rsid w:val="00523560"/>
    <w:rsid w:val="005236E8"/>
    <w:rsid w:val="00523BDC"/>
    <w:rsid w:val="00523D55"/>
    <w:rsid w:val="00523DF6"/>
    <w:rsid w:val="00523F98"/>
    <w:rsid w:val="005240F1"/>
    <w:rsid w:val="0052420D"/>
    <w:rsid w:val="00524840"/>
    <w:rsid w:val="0052492A"/>
    <w:rsid w:val="00524A21"/>
    <w:rsid w:val="00525524"/>
    <w:rsid w:val="00525841"/>
    <w:rsid w:val="00525C43"/>
    <w:rsid w:val="00525C7F"/>
    <w:rsid w:val="00525D48"/>
    <w:rsid w:val="005260FF"/>
    <w:rsid w:val="005266A4"/>
    <w:rsid w:val="0052671F"/>
    <w:rsid w:val="005267C1"/>
    <w:rsid w:val="00526A6C"/>
    <w:rsid w:val="005271C9"/>
    <w:rsid w:val="0052751B"/>
    <w:rsid w:val="0052754A"/>
    <w:rsid w:val="00527568"/>
    <w:rsid w:val="00527792"/>
    <w:rsid w:val="005300AF"/>
    <w:rsid w:val="00530151"/>
    <w:rsid w:val="0053059E"/>
    <w:rsid w:val="005307E4"/>
    <w:rsid w:val="00530A9F"/>
    <w:rsid w:val="00530E43"/>
    <w:rsid w:val="0053115B"/>
    <w:rsid w:val="0053149B"/>
    <w:rsid w:val="005318F2"/>
    <w:rsid w:val="00531DF8"/>
    <w:rsid w:val="005320EA"/>
    <w:rsid w:val="005321B0"/>
    <w:rsid w:val="005323CB"/>
    <w:rsid w:val="005326F7"/>
    <w:rsid w:val="00532B70"/>
    <w:rsid w:val="0053347F"/>
    <w:rsid w:val="00533ADD"/>
    <w:rsid w:val="00533E51"/>
    <w:rsid w:val="0053414F"/>
    <w:rsid w:val="005341BA"/>
    <w:rsid w:val="005342BC"/>
    <w:rsid w:val="005345D2"/>
    <w:rsid w:val="005346BA"/>
    <w:rsid w:val="005349E2"/>
    <w:rsid w:val="005349FF"/>
    <w:rsid w:val="00535019"/>
    <w:rsid w:val="00535735"/>
    <w:rsid w:val="005357C6"/>
    <w:rsid w:val="005359AF"/>
    <w:rsid w:val="00535AFD"/>
    <w:rsid w:val="00535C3C"/>
    <w:rsid w:val="00535FA8"/>
    <w:rsid w:val="0053603F"/>
    <w:rsid w:val="00536A62"/>
    <w:rsid w:val="00536C1C"/>
    <w:rsid w:val="00536C3A"/>
    <w:rsid w:val="00537010"/>
    <w:rsid w:val="00537255"/>
    <w:rsid w:val="005377B0"/>
    <w:rsid w:val="005377D5"/>
    <w:rsid w:val="005378A3"/>
    <w:rsid w:val="0054040B"/>
    <w:rsid w:val="00540B61"/>
    <w:rsid w:val="00540BFF"/>
    <w:rsid w:val="00541EA4"/>
    <w:rsid w:val="00542175"/>
    <w:rsid w:val="0054248C"/>
    <w:rsid w:val="005425F8"/>
    <w:rsid w:val="005426A3"/>
    <w:rsid w:val="00542C22"/>
    <w:rsid w:val="00543534"/>
    <w:rsid w:val="00543693"/>
    <w:rsid w:val="005436DD"/>
    <w:rsid w:val="005439DE"/>
    <w:rsid w:val="00543C18"/>
    <w:rsid w:val="00543EAF"/>
    <w:rsid w:val="00543ECD"/>
    <w:rsid w:val="0054417C"/>
    <w:rsid w:val="00544BF6"/>
    <w:rsid w:val="00545176"/>
    <w:rsid w:val="005451AB"/>
    <w:rsid w:val="00545478"/>
    <w:rsid w:val="005458E1"/>
    <w:rsid w:val="005459AE"/>
    <w:rsid w:val="00545F2E"/>
    <w:rsid w:val="00545F63"/>
    <w:rsid w:val="00546169"/>
    <w:rsid w:val="0054650B"/>
    <w:rsid w:val="005465BF"/>
    <w:rsid w:val="00546624"/>
    <w:rsid w:val="0054675A"/>
    <w:rsid w:val="00546A93"/>
    <w:rsid w:val="00547030"/>
    <w:rsid w:val="0054703E"/>
    <w:rsid w:val="00547303"/>
    <w:rsid w:val="0054746C"/>
    <w:rsid w:val="00547CA4"/>
    <w:rsid w:val="0055040F"/>
    <w:rsid w:val="005504EC"/>
    <w:rsid w:val="0055074D"/>
    <w:rsid w:val="00550BCE"/>
    <w:rsid w:val="0055183F"/>
    <w:rsid w:val="00551C01"/>
    <w:rsid w:val="00551E38"/>
    <w:rsid w:val="00551E86"/>
    <w:rsid w:val="00551F9B"/>
    <w:rsid w:val="00552159"/>
    <w:rsid w:val="0055237B"/>
    <w:rsid w:val="005525A9"/>
    <w:rsid w:val="00552D88"/>
    <w:rsid w:val="00552FAE"/>
    <w:rsid w:val="00552FBF"/>
    <w:rsid w:val="00552FE8"/>
    <w:rsid w:val="00553214"/>
    <w:rsid w:val="00553293"/>
    <w:rsid w:val="0055373F"/>
    <w:rsid w:val="0055398B"/>
    <w:rsid w:val="005539F7"/>
    <w:rsid w:val="00553C47"/>
    <w:rsid w:val="00554188"/>
    <w:rsid w:val="00554340"/>
    <w:rsid w:val="00554545"/>
    <w:rsid w:val="005546C5"/>
    <w:rsid w:val="00554E0D"/>
    <w:rsid w:val="00555049"/>
    <w:rsid w:val="0055552C"/>
    <w:rsid w:val="00555734"/>
    <w:rsid w:val="00555A4A"/>
    <w:rsid w:val="00555BD1"/>
    <w:rsid w:val="00555F5D"/>
    <w:rsid w:val="005560CB"/>
    <w:rsid w:val="005562AE"/>
    <w:rsid w:val="00556975"/>
    <w:rsid w:val="00556994"/>
    <w:rsid w:val="00556C81"/>
    <w:rsid w:val="00556F8A"/>
    <w:rsid w:val="00557523"/>
    <w:rsid w:val="00557572"/>
    <w:rsid w:val="0055766B"/>
    <w:rsid w:val="005576F8"/>
    <w:rsid w:val="00557B4D"/>
    <w:rsid w:val="005604F2"/>
    <w:rsid w:val="00560642"/>
    <w:rsid w:val="00560B1A"/>
    <w:rsid w:val="00560BF2"/>
    <w:rsid w:val="005610BB"/>
    <w:rsid w:val="00561669"/>
    <w:rsid w:val="0056179C"/>
    <w:rsid w:val="005619CC"/>
    <w:rsid w:val="00561D08"/>
    <w:rsid w:val="00561D9E"/>
    <w:rsid w:val="005624CD"/>
    <w:rsid w:val="00563B64"/>
    <w:rsid w:val="00563C50"/>
    <w:rsid w:val="00563D95"/>
    <w:rsid w:val="00563ED9"/>
    <w:rsid w:val="00563F02"/>
    <w:rsid w:val="0056420B"/>
    <w:rsid w:val="00564756"/>
    <w:rsid w:val="00564A35"/>
    <w:rsid w:val="00564BE7"/>
    <w:rsid w:val="00564F71"/>
    <w:rsid w:val="0056529C"/>
    <w:rsid w:val="00565556"/>
    <w:rsid w:val="005655AE"/>
    <w:rsid w:val="005655D2"/>
    <w:rsid w:val="00565FF5"/>
    <w:rsid w:val="0056624D"/>
    <w:rsid w:val="00566501"/>
    <w:rsid w:val="0056677B"/>
    <w:rsid w:val="00566796"/>
    <w:rsid w:val="00566812"/>
    <w:rsid w:val="00567228"/>
    <w:rsid w:val="0056734D"/>
    <w:rsid w:val="005673EC"/>
    <w:rsid w:val="00567A66"/>
    <w:rsid w:val="0057022A"/>
    <w:rsid w:val="00570E89"/>
    <w:rsid w:val="005710E6"/>
    <w:rsid w:val="00571EF0"/>
    <w:rsid w:val="00572045"/>
    <w:rsid w:val="005722EB"/>
    <w:rsid w:val="00572531"/>
    <w:rsid w:val="00572945"/>
    <w:rsid w:val="00572D7C"/>
    <w:rsid w:val="0057306B"/>
    <w:rsid w:val="00573883"/>
    <w:rsid w:val="00573A12"/>
    <w:rsid w:val="00573A38"/>
    <w:rsid w:val="00573BC0"/>
    <w:rsid w:val="00573FA2"/>
    <w:rsid w:val="0057433A"/>
    <w:rsid w:val="00574578"/>
    <w:rsid w:val="00574803"/>
    <w:rsid w:val="00574805"/>
    <w:rsid w:val="0057495E"/>
    <w:rsid w:val="00574BF0"/>
    <w:rsid w:val="0057577B"/>
    <w:rsid w:val="00575791"/>
    <w:rsid w:val="005759EB"/>
    <w:rsid w:val="00575CDA"/>
    <w:rsid w:val="0057612E"/>
    <w:rsid w:val="0057676E"/>
    <w:rsid w:val="00576812"/>
    <w:rsid w:val="0057682B"/>
    <w:rsid w:val="00576ADF"/>
    <w:rsid w:val="00576F16"/>
    <w:rsid w:val="00576F9F"/>
    <w:rsid w:val="00577144"/>
    <w:rsid w:val="005773DF"/>
    <w:rsid w:val="00577FA1"/>
    <w:rsid w:val="005803B5"/>
    <w:rsid w:val="0058040A"/>
    <w:rsid w:val="005806B3"/>
    <w:rsid w:val="00580830"/>
    <w:rsid w:val="005809E3"/>
    <w:rsid w:val="00581124"/>
    <w:rsid w:val="00581DB0"/>
    <w:rsid w:val="00582032"/>
    <w:rsid w:val="00582336"/>
    <w:rsid w:val="005823FB"/>
    <w:rsid w:val="005826FD"/>
    <w:rsid w:val="0058282E"/>
    <w:rsid w:val="00582832"/>
    <w:rsid w:val="00582901"/>
    <w:rsid w:val="00582DDA"/>
    <w:rsid w:val="005833A0"/>
    <w:rsid w:val="00583701"/>
    <w:rsid w:val="00583B91"/>
    <w:rsid w:val="00583DDE"/>
    <w:rsid w:val="00584549"/>
    <w:rsid w:val="00584B82"/>
    <w:rsid w:val="00584CA3"/>
    <w:rsid w:val="00584F3B"/>
    <w:rsid w:val="005850A2"/>
    <w:rsid w:val="005852A8"/>
    <w:rsid w:val="005853A4"/>
    <w:rsid w:val="00585977"/>
    <w:rsid w:val="00585A26"/>
    <w:rsid w:val="005861D3"/>
    <w:rsid w:val="00586836"/>
    <w:rsid w:val="00586A4A"/>
    <w:rsid w:val="00586C34"/>
    <w:rsid w:val="00586CC6"/>
    <w:rsid w:val="00586CFB"/>
    <w:rsid w:val="00586F59"/>
    <w:rsid w:val="00586F5F"/>
    <w:rsid w:val="0058725B"/>
    <w:rsid w:val="00587281"/>
    <w:rsid w:val="005878AB"/>
    <w:rsid w:val="00587C73"/>
    <w:rsid w:val="00590437"/>
    <w:rsid w:val="005906F8"/>
    <w:rsid w:val="0059078D"/>
    <w:rsid w:val="00590C3F"/>
    <w:rsid w:val="0059100B"/>
    <w:rsid w:val="00591461"/>
    <w:rsid w:val="005919BF"/>
    <w:rsid w:val="00591D30"/>
    <w:rsid w:val="00591E97"/>
    <w:rsid w:val="00591F34"/>
    <w:rsid w:val="00592199"/>
    <w:rsid w:val="00592BF6"/>
    <w:rsid w:val="00592F39"/>
    <w:rsid w:val="0059387A"/>
    <w:rsid w:val="0059409C"/>
    <w:rsid w:val="005944C7"/>
    <w:rsid w:val="00594740"/>
    <w:rsid w:val="00594929"/>
    <w:rsid w:val="0059492B"/>
    <w:rsid w:val="00594960"/>
    <w:rsid w:val="00594B03"/>
    <w:rsid w:val="00594B05"/>
    <w:rsid w:val="00594E8A"/>
    <w:rsid w:val="00594EAD"/>
    <w:rsid w:val="0059542C"/>
    <w:rsid w:val="00595889"/>
    <w:rsid w:val="00595BAD"/>
    <w:rsid w:val="00595D9A"/>
    <w:rsid w:val="00595EA2"/>
    <w:rsid w:val="00596544"/>
    <w:rsid w:val="00596656"/>
    <w:rsid w:val="005966C4"/>
    <w:rsid w:val="00596AE8"/>
    <w:rsid w:val="00596BD4"/>
    <w:rsid w:val="00596DDB"/>
    <w:rsid w:val="00597268"/>
    <w:rsid w:val="005972A9"/>
    <w:rsid w:val="005975B7"/>
    <w:rsid w:val="00597A00"/>
    <w:rsid w:val="00597DEC"/>
    <w:rsid w:val="005A01B3"/>
    <w:rsid w:val="005A0DB6"/>
    <w:rsid w:val="005A1415"/>
    <w:rsid w:val="005A161E"/>
    <w:rsid w:val="005A1802"/>
    <w:rsid w:val="005A1B90"/>
    <w:rsid w:val="005A1CA4"/>
    <w:rsid w:val="005A1D13"/>
    <w:rsid w:val="005A2460"/>
    <w:rsid w:val="005A277C"/>
    <w:rsid w:val="005A2925"/>
    <w:rsid w:val="005A2CE9"/>
    <w:rsid w:val="005A2D58"/>
    <w:rsid w:val="005A2E7F"/>
    <w:rsid w:val="005A32C7"/>
    <w:rsid w:val="005A3374"/>
    <w:rsid w:val="005A38C6"/>
    <w:rsid w:val="005A4D61"/>
    <w:rsid w:val="005A4E0D"/>
    <w:rsid w:val="005A4F8E"/>
    <w:rsid w:val="005A5682"/>
    <w:rsid w:val="005A5776"/>
    <w:rsid w:val="005A64CD"/>
    <w:rsid w:val="005A66D8"/>
    <w:rsid w:val="005A6CBF"/>
    <w:rsid w:val="005A6F46"/>
    <w:rsid w:val="005A74A4"/>
    <w:rsid w:val="005A7657"/>
    <w:rsid w:val="005A7EE4"/>
    <w:rsid w:val="005B047D"/>
    <w:rsid w:val="005B0781"/>
    <w:rsid w:val="005B0B47"/>
    <w:rsid w:val="005B0D0F"/>
    <w:rsid w:val="005B12D1"/>
    <w:rsid w:val="005B1829"/>
    <w:rsid w:val="005B18CA"/>
    <w:rsid w:val="005B1986"/>
    <w:rsid w:val="005B199F"/>
    <w:rsid w:val="005B19BD"/>
    <w:rsid w:val="005B1A17"/>
    <w:rsid w:val="005B1EBF"/>
    <w:rsid w:val="005B22DA"/>
    <w:rsid w:val="005B2538"/>
    <w:rsid w:val="005B25A3"/>
    <w:rsid w:val="005B273F"/>
    <w:rsid w:val="005B28B3"/>
    <w:rsid w:val="005B2926"/>
    <w:rsid w:val="005B2995"/>
    <w:rsid w:val="005B306B"/>
    <w:rsid w:val="005B310B"/>
    <w:rsid w:val="005B3712"/>
    <w:rsid w:val="005B375C"/>
    <w:rsid w:val="005B3E8C"/>
    <w:rsid w:val="005B41D2"/>
    <w:rsid w:val="005B4217"/>
    <w:rsid w:val="005B44C9"/>
    <w:rsid w:val="005B4A0B"/>
    <w:rsid w:val="005B4A11"/>
    <w:rsid w:val="005B4C17"/>
    <w:rsid w:val="005B5256"/>
    <w:rsid w:val="005B57DE"/>
    <w:rsid w:val="005B5A3A"/>
    <w:rsid w:val="005B5D59"/>
    <w:rsid w:val="005B5E73"/>
    <w:rsid w:val="005B614C"/>
    <w:rsid w:val="005B63AA"/>
    <w:rsid w:val="005B649B"/>
    <w:rsid w:val="005B6BB6"/>
    <w:rsid w:val="005B6F9C"/>
    <w:rsid w:val="005B77F7"/>
    <w:rsid w:val="005B7BA5"/>
    <w:rsid w:val="005B7DFA"/>
    <w:rsid w:val="005C01F7"/>
    <w:rsid w:val="005C02E4"/>
    <w:rsid w:val="005C034F"/>
    <w:rsid w:val="005C0373"/>
    <w:rsid w:val="005C071B"/>
    <w:rsid w:val="005C0750"/>
    <w:rsid w:val="005C075E"/>
    <w:rsid w:val="005C07EF"/>
    <w:rsid w:val="005C0B37"/>
    <w:rsid w:val="005C0D6B"/>
    <w:rsid w:val="005C0D78"/>
    <w:rsid w:val="005C0FA1"/>
    <w:rsid w:val="005C1E10"/>
    <w:rsid w:val="005C1F88"/>
    <w:rsid w:val="005C2E1F"/>
    <w:rsid w:val="005C3213"/>
    <w:rsid w:val="005C342E"/>
    <w:rsid w:val="005C35BF"/>
    <w:rsid w:val="005C37E8"/>
    <w:rsid w:val="005C37EA"/>
    <w:rsid w:val="005C3A14"/>
    <w:rsid w:val="005C3A2D"/>
    <w:rsid w:val="005C3C67"/>
    <w:rsid w:val="005C3D57"/>
    <w:rsid w:val="005C3FD6"/>
    <w:rsid w:val="005C4317"/>
    <w:rsid w:val="005C43CD"/>
    <w:rsid w:val="005C4FE8"/>
    <w:rsid w:val="005C542D"/>
    <w:rsid w:val="005C5797"/>
    <w:rsid w:val="005C57F4"/>
    <w:rsid w:val="005C594A"/>
    <w:rsid w:val="005C61B3"/>
    <w:rsid w:val="005C61DD"/>
    <w:rsid w:val="005C6550"/>
    <w:rsid w:val="005C66F9"/>
    <w:rsid w:val="005C71CC"/>
    <w:rsid w:val="005C7472"/>
    <w:rsid w:val="005C7504"/>
    <w:rsid w:val="005C7518"/>
    <w:rsid w:val="005C751E"/>
    <w:rsid w:val="005D049F"/>
    <w:rsid w:val="005D08D7"/>
    <w:rsid w:val="005D1A5E"/>
    <w:rsid w:val="005D1BFC"/>
    <w:rsid w:val="005D1C77"/>
    <w:rsid w:val="005D2304"/>
    <w:rsid w:val="005D24F3"/>
    <w:rsid w:val="005D2501"/>
    <w:rsid w:val="005D293D"/>
    <w:rsid w:val="005D2B9B"/>
    <w:rsid w:val="005D2C8E"/>
    <w:rsid w:val="005D2D47"/>
    <w:rsid w:val="005D3C76"/>
    <w:rsid w:val="005D3C81"/>
    <w:rsid w:val="005D4810"/>
    <w:rsid w:val="005D497A"/>
    <w:rsid w:val="005D4D5B"/>
    <w:rsid w:val="005D50AF"/>
    <w:rsid w:val="005D530A"/>
    <w:rsid w:val="005D5967"/>
    <w:rsid w:val="005D5BEA"/>
    <w:rsid w:val="005D5C8F"/>
    <w:rsid w:val="005D5CA1"/>
    <w:rsid w:val="005D6318"/>
    <w:rsid w:val="005D6556"/>
    <w:rsid w:val="005D66CE"/>
    <w:rsid w:val="005D6703"/>
    <w:rsid w:val="005D67FF"/>
    <w:rsid w:val="005D68F7"/>
    <w:rsid w:val="005D72AC"/>
    <w:rsid w:val="005D754B"/>
    <w:rsid w:val="005D7634"/>
    <w:rsid w:val="005D77BA"/>
    <w:rsid w:val="005D7F17"/>
    <w:rsid w:val="005E078F"/>
    <w:rsid w:val="005E07CF"/>
    <w:rsid w:val="005E0862"/>
    <w:rsid w:val="005E0B3C"/>
    <w:rsid w:val="005E0BF8"/>
    <w:rsid w:val="005E0DD3"/>
    <w:rsid w:val="005E12ED"/>
    <w:rsid w:val="005E157E"/>
    <w:rsid w:val="005E1853"/>
    <w:rsid w:val="005E1BE7"/>
    <w:rsid w:val="005E1C92"/>
    <w:rsid w:val="005E2184"/>
    <w:rsid w:val="005E2B1B"/>
    <w:rsid w:val="005E2EF7"/>
    <w:rsid w:val="005E2F3F"/>
    <w:rsid w:val="005E2F74"/>
    <w:rsid w:val="005E3288"/>
    <w:rsid w:val="005E3347"/>
    <w:rsid w:val="005E334B"/>
    <w:rsid w:val="005E3495"/>
    <w:rsid w:val="005E3542"/>
    <w:rsid w:val="005E3962"/>
    <w:rsid w:val="005E3AEC"/>
    <w:rsid w:val="005E3B80"/>
    <w:rsid w:val="005E3FF0"/>
    <w:rsid w:val="005E405B"/>
    <w:rsid w:val="005E43CB"/>
    <w:rsid w:val="005E44A5"/>
    <w:rsid w:val="005E47D5"/>
    <w:rsid w:val="005E48D3"/>
    <w:rsid w:val="005E48DA"/>
    <w:rsid w:val="005E4E02"/>
    <w:rsid w:val="005E550B"/>
    <w:rsid w:val="005E57B8"/>
    <w:rsid w:val="005E5834"/>
    <w:rsid w:val="005E584C"/>
    <w:rsid w:val="005E5D6A"/>
    <w:rsid w:val="005E5EA8"/>
    <w:rsid w:val="005E600A"/>
    <w:rsid w:val="005E6576"/>
    <w:rsid w:val="005E6656"/>
    <w:rsid w:val="005E6B7A"/>
    <w:rsid w:val="005E700F"/>
    <w:rsid w:val="005E71E9"/>
    <w:rsid w:val="005E77DC"/>
    <w:rsid w:val="005F04B7"/>
    <w:rsid w:val="005F0799"/>
    <w:rsid w:val="005F0F21"/>
    <w:rsid w:val="005F11FC"/>
    <w:rsid w:val="005F134D"/>
    <w:rsid w:val="005F197F"/>
    <w:rsid w:val="005F1A2F"/>
    <w:rsid w:val="005F1CD1"/>
    <w:rsid w:val="005F1DD9"/>
    <w:rsid w:val="005F22E1"/>
    <w:rsid w:val="005F2828"/>
    <w:rsid w:val="005F31C1"/>
    <w:rsid w:val="005F362E"/>
    <w:rsid w:val="005F366C"/>
    <w:rsid w:val="005F36D4"/>
    <w:rsid w:val="005F3C5C"/>
    <w:rsid w:val="005F4492"/>
    <w:rsid w:val="005F46E6"/>
    <w:rsid w:val="005F4960"/>
    <w:rsid w:val="005F4D68"/>
    <w:rsid w:val="005F4FC3"/>
    <w:rsid w:val="005F5099"/>
    <w:rsid w:val="005F5C1F"/>
    <w:rsid w:val="005F5E02"/>
    <w:rsid w:val="005F5E44"/>
    <w:rsid w:val="005F61D8"/>
    <w:rsid w:val="005F6A69"/>
    <w:rsid w:val="005F6D3F"/>
    <w:rsid w:val="005F6ED1"/>
    <w:rsid w:val="005F7075"/>
    <w:rsid w:val="005F708F"/>
    <w:rsid w:val="005F72C8"/>
    <w:rsid w:val="005F72CC"/>
    <w:rsid w:val="005F75A6"/>
    <w:rsid w:val="005F7B6E"/>
    <w:rsid w:val="00600455"/>
    <w:rsid w:val="0060066D"/>
    <w:rsid w:val="00600748"/>
    <w:rsid w:val="0060087F"/>
    <w:rsid w:val="00600B03"/>
    <w:rsid w:val="0060128A"/>
    <w:rsid w:val="006013F9"/>
    <w:rsid w:val="0060156C"/>
    <w:rsid w:val="006017AA"/>
    <w:rsid w:val="00601A00"/>
    <w:rsid w:val="0060221A"/>
    <w:rsid w:val="0060222A"/>
    <w:rsid w:val="00602682"/>
    <w:rsid w:val="006028C6"/>
    <w:rsid w:val="00602BAE"/>
    <w:rsid w:val="00602E6D"/>
    <w:rsid w:val="00602E7F"/>
    <w:rsid w:val="00603287"/>
    <w:rsid w:val="0060340F"/>
    <w:rsid w:val="006037DD"/>
    <w:rsid w:val="006038D2"/>
    <w:rsid w:val="00603932"/>
    <w:rsid w:val="00603BC0"/>
    <w:rsid w:val="00604CE7"/>
    <w:rsid w:val="00604D4C"/>
    <w:rsid w:val="00604DFE"/>
    <w:rsid w:val="00604E91"/>
    <w:rsid w:val="0060547C"/>
    <w:rsid w:val="006055F7"/>
    <w:rsid w:val="0060564A"/>
    <w:rsid w:val="00605C68"/>
    <w:rsid w:val="00605CF8"/>
    <w:rsid w:val="006060AB"/>
    <w:rsid w:val="0060652C"/>
    <w:rsid w:val="00606570"/>
    <w:rsid w:val="00606A9C"/>
    <w:rsid w:val="00606C4F"/>
    <w:rsid w:val="0060713F"/>
    <w:rsid w:val="00607255"/>
    <w:rsid w:val="00607687"/>
    <w:rsid w:val="00607747"/>
    <w:rsid w:val="00607880"/>
    <w:rsid w:val="0060791D"/>
    <w:rsid w:val="006109AD"/>
    <w:rsid w:val="006109FA"/>
    <w:rsid w:val="00610FC8"/>
    <w:rsid w:val="0061116C"/>
    <w:rsid w:val="00611330"/>
    <w:rsid w:val="006115B9"/>
    <w:rsid w:val="006118F9"/>
    <w:rsid w:val="00611BAF"/>
    <w:rsid w:val="00611E9A"/>
    <w:rsid w:val="006121F7"/>
    <w:rsid w:val="00612763"/>
    <w:rsid w:val="006130D9"/>
    <w:rsid w:val="00613EED"/>
    <w:rsid w:val="00613F75"/>
    <w:rsid w:val="00614362"/>
    <w:rsid w:val="0061445A"/>
    <w:rsid w:val="006144AC"/>
    <w:rsid w:val="00614BBE"/>
    <w:rsid w:val="00614E5A"/>
    <w:rsid w:val="00615064"/>
    <w:rsid w:val="006151BB"/>
    <w:rsid w:val="00615284"/>
    <w:rsid w:val="00615455"/>
    <w:rsid w:val="00615494"/>
    <w:rsid w:val="00615C86"/>
    <w:rsid w:val="006166AD"/>
    <w:rsid w:val="00616A47"/>
    <w:rsid w:val="00616B4B"/>
    <w:rsid w:val="00616EE8"/>
    <w:rsid w:val="006170EC"/>
    <w:rsid w:val="00617588"/>
    <w:rsid w:val="006175D0"/>
    <w:rsid w:val="006176E3"/>
    <w:rsid w:val="00617CB1"/>
    <w:rsid w:val="00617DAB"/>
    <w:rsid w:val="00617EE9"/>
    <w:rsid w:val="00617F73"/>
    <w:rsid w:val="0062008A"/>
    <w:rsid w:val="00620133"/>
    <w:rsid w:val="00620317"/>
    <w:rsid w:val="006203AD"/>
    <w:rsid w:val="006203F0"/>
    <w:rsid w:val="00620C10"/>
    <w:rsid w:val="00620FBA"/>
    <w:rsid w:val="00620FEE"/>
    <w:rsid w:val="00620FFA"/>
    <w:rsid w:val="0062104E"/>
    <w:rsid w:val="0062163B"/>
    <w:rsid w:val="00621C01"/>
    <w:rsid w:val="00621E95"/>
    <w:rsid w:val="006224EC"/>
    <w:rsid w:val="00622520"/>
    <w:rsid w:val="0062289E"/>
    <w:rsid w:val="00622DF7"/>
    <w:rsid w:val="00623337"/>
    <w:rsid w:val="0062359F"/>
    <w:rsid w:val="0062380C"/>
    <w:rsid w:val="0062432B"/>
    <w:rsid w:val="0062445A"/>
    <w:rsid w:val="00624F8E"/>
    <w:rsid w:val="006257E5"/>
    <w:rsid w:val="006259BB"/>
    <w:rsid w:val="00625E5E"/>
    <w:rsid w:val="00625F9F"/>
    <w:rsid w:val="006260B3"/>
    <w:rsid w:val="006261E2"/>
    <w:rsid w:val="00626248"/>
    <w:rsid w:val="006267A9"/>
    <w:rsid w:val="0062690A"/>
    <w:rsid w:val="00626D50"/>
    <w:rsid w:val="00626D99"/>
    <w:rsid w:val="006273AF"/>
    <w:rsid w:val="006276DF"/>
    <w:rsid w:val="00627B99"/>
    <w:rsid w:val="0063007B"/>
    <w:rsid w:val="00630104"/>
    <w:rsid w:val="0063033D"/>
    <w:rsid w:val="00630688"/>
    <w:rsid w:val="00630A6A"/>
    <w:rsid w:val="00630D48"/>
    <w:rsid w:val="0063119F"/>
    <w:rsid w:val="006313F2"/>
    <w:rsid w:val="00631656"/>
    <w:rsid w:val="00632A4C"/>
    <w:rsid w:val="00632E39"/>
    <w:rsid w:val="00632FE2"/>
    <w:rsid w:val="006330D3"/>
    <w:rsid w:val="006332D3"/>
    <w:rsid w:val="006333AC"/>
    <w:rsid w:val="006333B5"/>
    <w:rsid w:val="006334D3"/>
    <w:rsid w:val="00633976"/>
    <w:rsid w:val="00633988"/>
    <w:rsid w:val="006339B5"/>
    <w:rsid w:val="00633C40"/>
    <w:rsid w:val="00633EA8"/>
    <w:rsid w:val="00633F68"/>
    <w:rsid w:val="00634067"/>
    <w:rsid w:val="0063460E"/>
    <w:rsid w:val="00634C85"/>
    <w:rsid w:val="00634D9A"/>
    <w:rsid w:val="00634F5A"/>
    <w:rsid w:val="00635239"/>
    <w:rsid w:val="0063532E"/>
    <w:rsid w:val="00635BD5"/>
    <w:rsid w:val="00635DB0"/>
    <w:rsid w:val="006360DF"/>
    <w:rsid w:val="00636569"/>
    <w:rsid w:val="00636720"/>
    <w:rsid w:val="006367BD"/>
    <w:rsid w:val="00636A1F"/>
    <w:rsid w:val="00636E50"/>
    <w:rsid w:val="00636F84"/>
    <w:rsid w:val="006372E7"/>
    <w:rsid w:val="0063730B"/>
    <w:rsid w:val="00637FE2"/>
    <w:rsid w:val="006405A9"/>
    <w:rsid w:val="006408E1"/>
    <w:rsid w:val="00640AA6"/>
    <w:rsid w:val="006411C1"/>
    <w:rsid w:val="00641212"/>
    <w:rsid w:val="00641385"/>
    <w:rsid w:val="006417A3"/>
    <w:rsid w:val="0064193D"/>
    <w:rsid w:val="0064199A"/>
    <w:rsid w:val="0064199C"/>
    <w:rsid w:val="00641A3A"/>
    <w:rsid w:val="00641E22"/>
    <w:rsid w:val="00642001"/>
    <w:rsid w:val="00642086"/>
    <w:rsid w:val="00642321"/>
    <w:rsid w:val="0064254C"/>
    <w:rsid w:val="006426DA"/>
    <w:rsid w:val="00642ACD"/>
    <w:rsid w:val="006430DA"/>
    <w:rsid w:val="006432AB"/>
    <w:rsid w:val="006432DA"/>
    <w:rsid w:val="006437A2"/>
    <w:rsid w:val="00643932"/>
    <w:rsid w:val="00643A90"/>
    <w:rsid w:val="00643F42"/>
    <w:rsid w:val="006443DD"/>
    <w:rsid w:val="00645303"/>
    <w:rsid w:val="006454DC"/>
    <w:rsid w:val="00645524"/>
    <w:rsid w:val="006458AC"/>
    <w:rsid w:val="00645FDF"/>
    <w:rsid w:val="006460CC"/>
    <w:rsid w:val="006462F6"/>
    <w:rsid w:val="006466DD"/>
    <w:rsid w:val="00646A80"/>
    <w:rsid w:val="00646C01"/>
    <w:rsid w:val="00646D7E"/>
    <w:rsid w:val="00647277"/>
    <w:rsid w:val="0064796D"/>
    <w:rsid w:val="00647B37"/>
    <w:rsid w:val="00650119"/>
    <w:rsid w:val="006503BE"/>
    <w:rsid w:val="006503DE"/>
    <w:rsid w:val="00650439"/>
    <w:rsid w:val="00650A47"/>
    <w:rsid w:val="006521D9"/>
    <w:rsid w:val="00652355"/>
    <w:rsid w:val="006528EE"/>
    <w:rsid w:val="006529EC"/>
    <w:rsid w:val="00652B98"/>
    <w:rsid w:val="00652D81"/>
    <w:rsid w:val="0065311C"/>
    <w:rsid w:val="006532DA"/>
    <w:rsid w:val="00654317"/>
    <w:rsid w:val="0065450A"/>
    <w:rsid w:val="00654AB8"/>
    <w:rsid w:val="00654CC5"/>
    <w:rsid w:val="00654CCA"/>
    <w:rsid w:val="00654E47"/>
    <w:rsid w:val="0065512A"/>
    <w:rsid w:val="00655323"/>
    <w:rsid w:val="00655CAF"/>
    <w:rsid w:val="00655D73"/>
    <w:rsid w:val="00655ED8"/>
    <w:rsid w:val="00655FCF"/>
    <w:rsid w:val="006567F2"/>
    <w:rsid w:val="0065695C"/>
    <w:rsid w:val="00656CCD"/>
    <w:rsid w:val="00656E64"/>
    <w:rsid w:val="006579CF"/>
    <w:rsid w:val="00657AD8"/>
    <w:rsid w:val="00657B91"/>
    <w:rsid w:val="0066054C"/>
    <w:rsid w:val="006605CD"/>
    <w:rsid w:val="00660C94"/>
    <w:rsid w:val="00660F16"/>
    <w:rsid w:val="00661143"/>
    <w:rsid w:val="00661187"/>
    <w:rsid w:val="00661B72"/>
    <w:rsid w:val="00662676"/>
    <w:rsid w:val="0066271C"/>
    <w:rsid w:val="0066280A"/>
    <w:rsid w:val="006629C4"/>
    <w:rsid w:val="00662B11"/>
    <w:rsid w:val="00662DB9"/>
    <w:rsid w:val="00663329"/>
    <w:rsid w:val="0066358E"/>
    <w:rsid w:val="00663914"/>
    <w:rsid w:val="00663939"/>
    <w:rsid w:val="006639AA"/>
    <w:rsid w:val="00663A19"/>
    <w:rsid w:val="006640C0"/>
    <w:rsid w:val="006643C3"/>
    <w:rsid w:val="00664449"/>
    <w:rsid w:val="00664744"/>
    <w:rsid w:val="006650A0"/>
    <w:rsid w:val="00665101"/>
    <w:rsid w:val="00665590"/>
    <w:rsid w:val="00665B26"/>
    <w:rsid w:val="00665E25"/>
    <w:rsid w:val="00665EA6"/>
    <w:rsid w:val="006664A7"/>
    <w:rsid w:val="006667DE"/>
    <w:rsid w:val="00666AF8"/>
    <w:rsid w:val="00666B6F"/>
    <w:rsid w:val="00666CB1"/>
    <w:rsid w:val="00666F1C"/>
    <w:rsid w:val="00667146"/>
    <w:rsid w:val="006672A0"/>
    <w:rsid w:val="006674A1"/>
    <w:rsid w:val="006674FC"/>
    <w:rsid w:val="006676FA"/>
    <w:rsid w:val="00667EE4"/>
    <w:rsid w:val="00667FEC"/>
    <w:rsid w:val="00670100"/>
    <w:rsid w:val="00670242"/>
    <w:rsid w:val="00670AA8"/>
    <w:rsid w:val="00670AB8"/>
    <w:rsid w:val="00670CEC"/>
    <w:rsid w:val="00670F2A"/>
    <w:rsid w:val="00671A0A"/>
    <w:rsid w:val="0067215D"/>
    <w:rsid w:val="00672DDD"/>
    <w:rsid w:val="006730D7"/>
    <w:rsid w:val="00673235"/>
    <w:rsid w:val="006736E6"/>
    <w:rsid w:val="006737BB"/>
    <w:rsid w:val="00673800"/>
    <w:rsid w:val="00673927"/>
    <w:rsid w:val="00674AC9"/>
    <w:rsid w:val="00674B65"/>
    <w:rsid w:val="00674B82"/>
    <w:rsid w:val="00674D07"/>
    <w:rsid w:val="00675025"/>
    <w:rsid w:val="00675570"/>
    <w:rsid w:val="0067625E"/>
    <w:rsid w:val="0067637F"/>
    <w:rsid w:val="006769F1"/>
    <w:rsid w:val="00676AB1"/>
    <w:rsid w:val="00677DF9"/>
    <w:rsid w:val="006802DF"/>
    <w:rsid w:val="006804C4"/>
    <w:rsid w:val="00680834"/>
    <w:rsid w:val="00680997"/>
    <w:rsid w:val="00680B87"/>
    <w:rsid w:val="00681349"/>
    <w:rsid w:val="006814B7"/>
    <w:rsid w:val="006814C2"/>
    <w:rsid w:val="0068150D"/>
    <w:rsid w:val="006817C3"/>
    <w:rsid w:val="006817EF"/>
    <w:rsid w:val="0068182C"/>
    <w:rsid w:val="00682155"/>
    <w:rsid w:val="0068228E"/>
    <w:rsid w:val="006825C6"/>
    <w:rsid w:val="0068274F"/>
    <w:rsid w:val="0068293A"/>
    <w:rsid w:val="00682D01"/>
    <w:rsid w:val="006833BA"/>
    <w:rsid w:val="006833CF"/>
    <w:rsid w:val="006835CB"/>
    <w:rsid w:val="00683794"/>
    <w:rsid w:val="006839C3"/>
    <w:rsid w:val="00683BB3"/>
    <w:rsid w:val="00683E3A"/>
    <w:rsid w:val="00684594"/>
    <w:rsid w:val="00684650"/>
    <w:rsid w:val="006847F6"/>
    <w:rsid w:val="006848A5"/>
    <w:rsid w:val="006849F5"/>
    <w:rsid w:val="00684A71"/>
    <w:rsid w:val="00684AAC"/>
    <w:rsid w:val="00684DDC"/>
    <w:rsid w:val="0068534C"/>
    <w:rsid w:val="00685687"/>
    <w:rsid w:val="00685921"/>
    <w:rsid w:val="006862B4"/>
    <w:rsid w:val="006867A3"/>
    <w:rsid w:val="00686A18"/>
    <w:rsid w:val="00686B42"/>
    <w:rsid w:val="00687625"/>
    <w:rsid w:val="00687722"/>
    <w:rsid w:val="00687766"/>
    <w:rsid w:val="00687961"/>
    <w:rsid w:val="00687AE1"/>
    <w:rsid w:val="00687C90"/>
    <w:rsid w:val="00687E02"/>
    <w:rsid w:val="00687E15"/>
    <w:rsid w:val="006900FF"/>
    <w:rsid w:val="00690891"/>
    <w:rsid w:val="006916F4"/>
    <w:rsid w:val="006919E2"/>
    <w:rsid w:val="00692B68"/>
    <w:rsid w:val="00692D9F"/>
    <w:rsid w:val="006930E7"/>
    <w:rsid w:val="00693189"/>
    <w:rsid w:val="006931D8"/>
    <w:rsid w:val="0069356F"/>
    <w:rsid w:val="006936E2"/>
    <w:rsid w:val="00693739"/>
    <w:rsid w:val="00693E51"/>
    <w:rsid w:val="00693F35"/>
    <w:rsid w:val="00693F60"/>
    <w:rsid w:val="006940F3"/>
    <w:rsid w:val="006943A9"/>
    <w:rsid w:val="00694724"/>
    <w:rsid w:val="00694731"/>
    <w:rsid w:val="0069486D"/>
    <w:rsid w:val="006948D0"/>
    <w:rsid w:val="00694DC1"/>
    <w:rsid w:val="00694DF5"/>
    <w:rsid w:val="00694FB5"/>
    <w:rsid w:val="0069523E"/>
    <w:rsid w:val="006952D4"/>
    <w:rsid w:val="006952EA"/>
    <w:rsid w:val="006958A6"/>
    <w:rsid w:val="00695EB8"/>
    <w:rsid w:val="00695F7F"/>
    <w:rsid w:val="00696393"/>
    <w:rsid w:val="00696A74"/>
    <w:rsid w:val="00696F09"/>
    <w:rsid w:val="00696F96"/>
    <w:rsid w:val="006973AD"/>
    <w:rsid w:val="00697784"/>
    <w:rsid w:val="00697DEC"/>
    <w:rsid w:val="006A0156"/>
    <w:rsid w:val="006A01B3"/>
    <w:rsid w:val="006A07DF"/>
    <w:rsid w:val="006A0F02"/>
    <w:rsid w:val="006A0F74"/>
    <w:rsid w:val="006A0FCE"/>
    <w:rsid w:val="006A1494"/>
    <w:rsid w:val="006A14E1"/>
    <w:rsid w:val="006A175D"/>
    <w:rsid w:val="006A1AB3"/>
    <w:rsid w:val="006A1CF1"/>
    <w:rsid w:val="006A21B9"/>
    <w:rsid w:val="006A2701"/>
    <w:rsid w:val="006A2731"/>
    <w:rsid w:val="006A28A1"/>
    <w:rsid w:val="006A2B97"/>
    <w:rsid w:val="006A2F68"/>
    <w:rsid w:val="006A3092"/>
    <w:rsid w:val="006A3129"/>
    <w:rsid w:val="006A3328"/>
    <w:rsid w:val="006A35C9"/>
    <w:rsid w:val="006A3642"/>
    <w:rsid w:val="006A38F5"/>
    <w:rsid w:val="006A3A98"/>
    <w:rsid w:val="006A3E67"/>
    <w:rsid w:val="006A4054"/>
    <w:rsid w:val="006A40A8"/>
    <w:rsid w:val="006A4647"/>
    <w:rsid w:val="006A4ABB"/>
    <w:rsid w:val="006A4B93"/>
    <w:rsid w:val="006A4D15"/>
    <w:rsid w:val="006A4F36"/>
    <w:rsid w:val="006A54B6"/>
    <w:rsid w:val="006A55A3"/>
    <w:rsid w:val="006A592C"/>
    <w:rsid w:val="006A5992"/>
    <w:rsid w:val="006A5AD7"/>
    <w:rsid w:val="006A5FEC"/>
    <w:rsid w:val="006A60AC"/>
    <w:rsid w:val="006A659E"/>
    <w:rsid w:val="006A67CD"/>
    <w:rsid w:val="006A6A67"/>
    <w:rsid w:val="006A6BFB"/>
    <w:rsid w:val="006A6C16"/>
    <w:rsid w:val="006A6DB1"/>
    <w:rsid w:val="006A71D3"/>
    <w:rsid w:val="006A7608"/>
    <w:rsid w:val="006A7ACE"/>
    <w:rsid w:val="006A7EA4"/>
    <w:rsid w:val="006A7F1B"/>
    <w:rsid w:val="006B04FB"/>
    <w:rsid w:val="006B05ED"/>
    <w:rsid w:val="006B07DA"/>
    <w:rsid w:val="006B0EA4"/>
    <w:rsid w:val="006B1A21"/>
    <w:rsid w:val="006B1D56"/>
    <w:rsid w:val="006B20F2"/>
    <w:rsid w:val="006B28A0"/>
    <w:rsid w:val="006B28E2"/>
    <w:rsid w:val="006B2B08"/>
    <w:rsid w:val="006B2C44"/>
    <w:rsid w:val="006B2DD7"/>
    <w:rsid w:val="006B2F47"/>
    <w:rsid w:val="006B33B0"/>
    <w:rsid w:val="006B33B3"/>
    <w:rsid w:val="006B34BF"/>
    <w:rsid w:val="006B3972"/>
    <w:rsid w:val="006B3FFE"/>
    <w:rsid w:val="006B49F4"/>
    <w:rsid w:val="006B4AEC"/>
    <w:rsid w:val="006B4EBB"/>
    <w:rsid w:val="006B4F8C"/>
    <w:rsid w:val="006B5945"/>
    <w:rsid w:val="006B5BB4"/>
    <w:rsid w:val="006B5C53"/>
    <w:rsid w:val="006B5D43"/>
    <w:rsid w:val="006B637B"/>
    <w:rsid w:val="006B6634"/>
    <w:rsid w:val="006B6928"/>
    <w:rsid w:val="006B6A5D"/>
    <w:rsid w:val="006B6A96"/>
    <w:rsid w:val="006B6C4B"/>
    <w:rsid w:val="006B6C54"/>
    <w:rsid w:val="006B6C92"/>
    <w:rsid w:val="006B6EE4"/>
    <w:rsid w:val="006B6EF9"/>
    <w:rsid w:val="006B739B"/>
    <w:rsid w:val="006B749D"/>
    <w:rsid w:val="006B768C"/>
    <w:rsid w:val="006B7A9C"/>
    <w:rsid w:val="006B7CAC"/>
    <w:rsid w:val="006B7D10"/>
    <w:rsid w:val="006B7E10"/>
    <w:rsid w:val="006B7EE1"/>
    <w:rsid w:val="006C03F9"/>
    <w:rsid w:val="006C07CF"/>
    <w:rsid w:val="006C07FA"/>
    <w:rsid w:val="006C08AF"/>
    <w:rsid w:val="006C0B0A"/>
    <w:rsid w:val="006C1D5C"/>
    <w:rsid w:val="006C238B"/>
    <w:rsid w:val="006C280D"/>
    <w:rsid w:val="006C29DF"/>
    <w:rsid w:val="006C2B89"/>
    <w:rsid w:val="006C2FC9"/>
    <w:rsid w:val="006C306C"/>
    <w:rsid w:val="006C30E0"/>
    <w:rsid w:val="006C372F"/>
    <w:rsid w:val="006C3823"/>
    <w:rsid w:val="006C3E59"/>
    <w:rsid w:val="006C4097"/>
    <w:rsid w:val="006C4200"/>
    <w:rsid w:val="006C4291"/>
    <w:rsid w:val="006C43EC"/>
    <w:rsid w:val="006C4A39"/>
    <w:rsid w:val="006C5183"/>
    <w:rsid w:val="006C52E5"/>
    <w:rsid w:val="006C5773"/>
    <w:rsid w:val="006C5FE1"/>
    <w:rsid w:val="006C6200"/>
    <w:rsid w:val="006C6395"/>
    <w:rsid w:val="006C6701"/>
    <w:rsid w:val="006C699F"/>
    <w:rsid w:val="006C6EC6"/>
    <w:rsid w:val="006C7008"/>
    <w:rsid w:val="006C76D2"/>
    <w:rsid w:val="006C7859"/>
    <w:rsid w:val="006C7C9D"/>
    <w:rsid w:val="006C7CC9"/>
    <w:rsid w:val="006D074F"/>
    <w:rsid w:val="006D0C72"/>
    <w:rsid w:val="006D0D79"/>
    <w:rsid w:val="006D0DE3"/>
    <w:rsid w:val="006D0FA7"/>
    <w:rsid w:val="006D1260"/>
    <w:rsid w:val="006D1610"/>
    <w:rsid w:val="006D1901"/>
    <w:rsid w:val="006D1BA4"/>
    <w:rsid w:val="006D1C24"/>
    <w:rsid w:val="006D2226"/>
    <w:rsid w:val="006D2320"/>
    <w:rsid w:val="006D293C"/>
    <w:rsid w:val="006D298D"/>
    <w:rsid w:val="006D30A1"/>
    <w:rsid w:val="006D3BE7"/>
    <w:rsid w:val="006D4B6B"/>
    <w:rsid w:val="006D5311"/>
    <w:rsid w:val="006D53AB"/>
    <w:rsid w:val="006D53EC"/>
    <w:rsid w:val="006D565E"/>
    <w:rsid w:val="006D5741"/>
    <w:rsid w:val="006D57C5"/>
    <w:rsid w:val="006D5D38"/>
    <w:rsid w:val="006D6081"/>
    <w:rsid w:val="006D60CD"/>
    <w:rsid w:val="006D6389"/>
    <w:rsid w:val="006D6EAE"/>
    <w:rsid w:val="006D712B"/>
    <w:rsid w:val="006D785B"/>
    <w:rsid w:val="006D7D73"/>
    <w:rsid w:val="006E03AA"/>
    <w:rsid w:val="006E0AD8"/>
    <w:rsid w:val="006E1D46"/>
    <w:rsid w:val="006E1E33"/>
    <w:rsid w:val="006E2421"/>
    <w:rsid w:val="006E290D"/>
    <w:rsid w:val="006E2A9F"/>
    <w:rsid w:val="006E345E"/>
    <w:rsid w:val="006E3788"/>
    <w:rsid w:val="006E38E6"/>
    <w:rsid w:val="006E39B3"/>
    <w:rsid w:val="006E3D55"/>
    <w:rsid w:val="006E4BC6"/>
    <w:rsid w:val="006E5389"/>
    <w:rsid w:val="006E5416"/>
    <w:rsid w:val="006E5492"/>
    <w:rsid w:val="006E5594"/>
    <w:rsid w:val="006E58A0"/>
    <w:rsid w:val="006E58D2"/>
    <w:rsid w:val="006E5ACB"/>
    <w:rsid w:val="006E6141"/>
    <w:rsid w:val="006E67A9"/>
    <w:rsid w:val="006E6AEB"/>
    <w:rsid w:val="006E6EB8"/>
    <w:rsid w:val="006E7095"/>
    <w:rsid w:val="006E7143"/>
    <w:rsid w:val="006E7658"/>
    <w:rsid w:val="006E7762"/>
    <w:rsid w:val="006E78B2"/>
    <w:rsid w:val="006E79CA"/>
    <w:rsid w:val="006E7BE3"/>
    <w:rsid w:val="006F0233"/>
    <w:rsid w:val="006F02B9"/>
    <w:rsid w:val="006F03DD"/>
    <w:rsid w:val="006F0828"/>
    <w:rsid w:val="006F1B9E"/>
    <w:rsid w:val="006F1BBB"/>
    <w:rsid w:val="006F21DE"/>
    <w:rsid w:val="006F2559"/>
    <w:rsid w:val="006F25A5"/>
    <w:rsid w:val="006F2943"/>
    <w:rsid w:val="006F2ACF"/>
    <w:rsid w:val="006F2F64"/>
    <w:rsid w:val="006F317A"/>
    <w:rsid w:val="006F31C4"/>
    <w:rsid w:val="006F32F6"/>
    <w:rsid w:val="006F3659"/>
    <w:rsid w:val="006F3C62"/>
    <w:rsid w:val="006F3CF8"/>
    <w:rsid w:val="006F3FC9"/>
    <w:rsid w:val="006F4040"/>
    <w:rsid w:val="006F4222"/>
    <w:rsid w:val="006F4618"/>
    <w:rsid w:val="006F4734"/>
    <w:rsid w:val="006F4D30"/>
    <w:rsid w:val="006F5577"/>
    <w:rsid w:val="006F580C"/>
    <w:rsid w:val="006F5C6E"/>
    <w:rsid w:val="006F645F"/>
    <w:rsid w:val="006F6562"/>
    <w:rsid w:val="006F6C15"/>
    <w:rsid w:val="006F6C9D"/>
    <w:rsid w:val="006F6F01"/>
    <w:rsid w:val="006F6F88"/>
    <w:rsid w:val="006F764D"/>
    <w:rsid w:val="006F7991"/>
    <w:rsid w:val="006F7E5D"/>
    <w:rsid w:val="00700258"/>
    <w:rsid w:val="00700470"/>
    <w:rsid w:val="007005F0"/>
    <w:rsid w:val="00700B83"/>
    <w:rsid w:val="0070113E"/>
    <w:rsid w:val="00701346"/>
    <w:rsid w:val="00701B70"/>
    <w:rsid w:val="00701E59"/>
    <w:rsid w:val="00701F24"/>
    <w:rsid w:val="0070227A"/>
    <w:rsid w:val="00702C55"/>
    <w:rsid w:val="00703016"/>
    <w:rsid w:val="007034B6"/>
    <w:rsid w:val="007036FE"/>
    <w:rsid w:val="007039A4"/>
    <w:rsid w:val="00703C51"/>
    <w:rsid w:val="007044AD"/>
    <w:rsid w:val="0070457B"/>
    <w:rsid w:val="0070472B"/>
    <w:rsid w:val="00704840"/>
    <w:rsid w:val="00704851"/>
    <w:rsid w:val="00704D71"/>
    <w:rsid w:val="00704D87"/>
    <w:rsid w:val="00704E23"/>
    <w:rsid w:val="00705A0F"/>
    <w:rsid w:val="00705F3E"/>
    <w:rsid w:val="007060E4"/>
    <w:rsid w:val="00706750"/>
    <w:rsid w:val="00706A37"/>
    <w:rsid w:val="00706D36"/>
    <w:rsid w:val="007073CB"/>
    <w:rsid w:val="00707438"/>
    <w:rsid w:val="00707974"/>
    <w:rsid w:val="00707A10"/>
    <w:rsid w:val="00707D5E"/>
    <w:rsid w:val="00707E21"/>
    <w:rsid w:val="00707E73"/>
    <w:rsid w:val="00707EBE"/>
    <w:rsid w:val="007101C7"/>
    <w:rsid w:val="007104C7"/>
    <w:rsid w:val="00710611"/>
    <w:rsid w:val="00710B0A"/>
    <w:rsid w:val="00710BBE"/>
    <w:rsid w:val="00710EAF"/>
    <w:rsid w:val="00710EFB"/>
    <w:rsid w:val="007110EB"/>
    <w:rsid w:val="0071175F"/>
    <w:rsid w:val="00711765"/>
    <w:rsid w:val="00711996"/>
    <w:rsid w:val="00711E7F"/>
    <w:rsid w:val="0071226C"/>
    <w:rsid w:val="007122F2"/>
    <w:rsid w:val="00712675"/>
    <w:rsid w:val="00713311"/>
    <w:rsid w:val="00713440"/>
    <w:rsid w:val="00713482"/>
    <w:rsid w:val="007138B8"/>
    <w:rsid w:val="00713AD6"/>
    <w:rsid w:val="00713EC3"/>
    <w:rsid w:val="00713F6C"/>
    <w:rsid w:val="00714168"/>
    <w:rsid w:val="007147C6"/>
    <w:rsid w:val="00714E34"/>
    <w:rsid w:val="00714EAD"/>
    <w:rsid w:val="007151D6"/>
    <w:rsid w:val="007155D1"/>
    <w:rsid w:val="007157BD"/>
    <w:rsid w:val="00715BFF"/>
    <w:rsid w:val="00715C82"/>
    <w:rsid w:val="00715E0A"/>
    <w:rsid w:val="00716718"/>
    <w:rsid w:val="007168FA"/>
    <w:rsid w:val="00716A24"/>
    <w:rsid w:val="00716D60"/>
    <w:rsid w:val="0071709F"/>
    <w:rsid w:val="0071753B"/>
    <w:rsid w:val="0071771A"/>
    <w:rsid w:val="00717971"/>
    <w:rsid w:val="00717DAF"/>
    <w:rsid w:val="0072093D"/>
    <w:rsid w:val="00720F2A"/>
    <w:rsid w:val="00720F8D"/>
    <w:rsid w:val="007211A3"/>
    <w:rsid w:val="007212A0"/>
    <w:rsid w:val="00721784"/>
    <w:rsid w:val="007219AA"/>
    <w:rsid w:val="00721F4D"/>
    <w:rsid w:val="00721FCD"/>
    <w:rsid w:val="0072205E"/>
    <w:rsid w:val="007220F5"/>
    <w:rsid w:val="00722757"/>
    <w:rsid w:val="0072279B"/>
    <w:rsid w:val="007229EA"/>
    <w:rsid w:val="00722D9A"/>
    <w:rsid w:val="0072348E"/>
    <w:rsid w:val="007235C7"/>
    <w:rsid w:val="007236AB"/>
    <w:rsid w:val="007237B0"/>
    <w:rsid w:val="00723A3B"/>
    <w:rsid w:val="0072420A"/>
    <w:rsid w:val="00725408"/>
    <w:rsid w:val="007259B3"/>
    <w:rsid w:val="00725ABB"/>
    <w:rsid w:val="00725E69"/>
    <w:rsid w:val="007261DB"/>
    <w:rsid w:val="0072640B"/>
    <w:rsid w:val="00726515"/>
    <w:rsid w:val="00726A2F"/>
    <w:rsid w:val="00726AFC"/>
    <w:rsid w:val="00726CED"/>
    <w:rsid w:val="00726EEA"/>
    <w:rsid w:val="00727342"/>
    <w:rsid w:val="0072767B"/>
    <w:rsid w:val="00727C19"/>
    <w:rsid w:val="00727E09"/>
    <w:rsid w:val="0073045A"/>
    <w:rsid w:val="00730659"/>
    <w:rsid w:val="007316FF"/>
    <w:rsid w:val="007317C9"/>
    <w:rsid w:val="00731AA1"/>
    <w:rsid w:val="00731D0A"/>
    <w:rsid w:val="00731D73"/>
    <w:rsid w:val="00731D91"/>
    <w:rsid w:val="00731D9D"/>
    <w:rsid w:val="00731E4E"/>
    <w:rsid w:val="007326A9"/>
    <w:rsid w:val="00732F7F"/>
    <w:rsid w:val="007336EC"/>
    <w:rsid w:val="00733809"/>
    <w:rsid w:val="00733880"/>
    <w:rsid w:val="00733DE8"/>
    <w:rsid w:val="007340B7"/>
    <w:rsid w:val="007342ED"/>
    <w:rsid w:val="0073449A"/>
    <w:rsid w:val="0073486C"/>
    <w:rsid w:val="00734ECD"/>
    <w:rsid w:val="00734EEF"/>
    <w:rsid w:val="007350C0"/>
    <w:rsid w:val="00735212"/>
    <w:rsid w:val="0073543F"/>
    <w:rsid w:val="007358E0"/>
    <w:rsid w:val="00735A1F"/>
    <w:rsid w:val="00735D84"/>
    <w:rsid w:val="007363A2"/>
    <w:rsid w:val="0073642A"/>
    <w:rsid w:val="00736541"/>
    <w:rsid w:val="00736EA2"/>
    <w:rsid w:val="00737137"/>
    <w:rsid w:val="007371FE"/>
    <w:rsid w:val="0073745F"/>
    <w:rsid w:val="007377E8"/>
    <w:rsid w:val="00737825"/>
    <w:rsid w:val="00737898"/>
    <w:rsid w:val="007378AB"/>
    <w:rsid w:val="00737B70"/>
    <w:rsid w:val="00740043"/>
    <w:rsid w:val="00740181"/>
    <w:rsid w:val="0074019A"/>
    <w:rsid w:val="00740250"/>
    <w:rsid w:val="0074037D"/>
    <w:rsid w:val="00740478"/>
    <w:rsid w:val="0074083B"/>
    <w:rsid w:val="00740BAA"/>
    <w:rsid w:val="00740F31"/>
    <w:rsid w:val="00741828"/>
    <w:rsid w:val="0074191C"/>
    <w:rsid w:val="00741D0F"/>
    <w:rsid w:val="00741D90"/>
    <w:rsid w:val="00741E3A"/>
    <w:rsid w:val="00742198"/>
    <w:rsid w:val="0074280E"/>
    <w:rsid w:val="0074315A"/>
    <w:rsid w:val="0074350C"/>
    <w:rsid w:val="00743A9A"/>
    <w:rsid w:val="00743B9F"/>
    <w:rsid w:val="00743BBA"/>
    <w:rsid w:val="00743BC2"/>
    <w:rsid w:val="0074411B"/>
    <w:rsid w:val="007449B2"/>
    <w:rsid w:val="00744A11"/>
    <w:rsid w:val="00744D2A"/>
    <w:rsid w:val="00744D48"/>
    <w:rsid w:val="007453E5"/>
    <w:rsid w:val="00745918"/>
    <w:rsid w:val="00745942"/>
    <w:rsid w:val="00745C5A"/>
    <w:rsid w:val="00746513"/>
    <w:rsid w:val="00746614"/>
    <w:rsid w:val="007466D4"/>
    <w:rsid w:val="00746BBF"/>
    <w:rsid w:val="00746CE4"/>
    <w:rsid w:val="0074738C"/>
    <w:rsid w:val="00747776"/>
    <w:rsid w:val="00747781"/>
    <w:rsid w:val="0075001E"/>
    <w:rsid w:val="007502F3"/>
    <w:rsid w:val="00750862"/>
    <w:rsid w:val="007510F7"/>
    <w:rsid w:val="007511DC"/>
    <w:rsid w:val="007515C2"/>
    <w:rsid w:val="007515E9"/>
    <w:rsid w:val="00751628"/>
    <w:rsid w:val="007522CE"/>
    <w:rsid w:val="0075265C"/>
    <w:rsid w:val="007528E7"/>
    <w:rsid w:val="007529C8"/>
    <w:rsid w:val="00752E4F"/>
    <w:rsid w:val="0075326F"/>
    <w:rsid w:val="0075370A"/>
    <w:rsid w:val="00753AAE"/>
    <w:rsid w:val="00753D38"/>
    <w:rsid w:val="00753DF4"/>
    <w:rsid w:val="00754167"/>
    <w:rsid w:val="007546E9"/>
    <w:rsid w:val="007549B8"/>
    <w:rsid w:val="00754AF9"/>
    <w:rsid w:val="00754B69"/>
    <w:rsid w:val="007553B0"/>
    <w:rsid w:val="007560BD"/>
    <w:rsid w:val="00756C5A"/>
    <w:rsid w:val="00757195"/>
    <w:rsid w:val="007578B7"/>
    <w:rsid w:val="0076090D"/>
    <w:rsid w:val="00760D77"/>
    <w:rsid w:val="00760F52"/>
    <w:rsid w:val="007610BC"/>
    <w:rsid w:val="00761114"/>
    <w:rsid w:val="00761740"/>
    <w:rsid w:val="007617A9"/>
    <w:rsid w:val="00761C3E"/>
    <w:rsid w:val="0076226E"/>
    <w:rsid w:val="007626E5"/>
    <w:rsid w:val="007628B1"/>
    <w:rsid w:val="00762CFF"/>
    <w:rsid w:val="00763192"/>
    <w:rsid w:val="007632E2"/>
    <w:rsid w:val="0076402D"/>
    <w:rsid w:val="00764032"/>
    <w:rsid w:val="00764095"/>
    <w:rsid w:val="00764176"/>
    <w:rsid w:val="007649A0"/>
    <w:rsid w:val="00764E57"/>
    <w:rsid w:val="00764F89"/>
    <w:rsid w:val="0076536B"/>
    <w:rsid w:val="007654F0"/>
    <w:rsid w:val="00765773"/>
    <w:rsid w:val="00765EF8"/>
    <w:rsid w:val="00766097"/>
    <w:rsid w:val="0076620A"/>
    <w:rsid w:val="0076620D"/>
    <w:rsid w:val="0076638E"/>
    <w:rsid w:val="007663E6"/>
    <w:rsid w:val="0076677F"/>
    <w:rsid w:val="0076699B"/>
    <w:rsid w:val="00766B1D"/>
    <w:rsid w:val="00766CF9"/>
    <w:rsid w:val="007672F9"/>
    <w:rsid w:val="007673BF"/>
    <w:rsid w:val="00767780"/>
    <w:rsid w:val="00767E48"/>
    <w:rsid w:val="00767F8B"/>
    <w:rsid w:val="0077034A"/>
    <w:rsid w:val="00770923"/>
    <w:rsid w:val="00770B89"/>
    <w:rsid w:val="00770C6A"/>
    <w:rsid w:val="007712F0"/>
    <w:rsid w:val="00771B37"/>
    <w:rsid w:val="00771C4D"/>
    <w:rsid w:val="00771CDD"/>
    <w:rsid w:val="00771DE9"/>
    <w:rsid w:val="00771EE0"/>
    <w:rsid w:val="00772531"/>
    <w:rsid w:val="00772F66"/>
    <w:rsid w:val="0077329A"/>
    <w:rsid w:val="0077350C"/>
    <w:rsid w:val="0077398F"/>
    <w:rsid w:val="00773ACF"/>
    <w:rsid w:val="007742FD"/>
    <w:rsid w:val="00774507"/>
    <w:rsid w:val="007749F2"/>
    <w:rsid w:val="00774AA6"/>
    <w:rsid w:val="007751DB"/>
    <w:rsid w:val="00775294"/>
    <w:rsid w:val="0077536B"/>
    <w:rsid w:val="00775564"/>
    <w:rsid w:val="007755EB"/>
    <w:rsid w:val="00775B46"/>
    <w:rsid w:val="00775E50"/>
    <w:rsid w:val="00775E6D"/>
    <w:rsid w:val="00776243"/>
    <w:rsid w:val="0077631C"/>
    <w:rsid w:val="00776483"/>
    <w:rsid w:val="00776654"/>
    <w:rsid w:val="00776984"/>
    <w:rsid w:val="00776CF7"/>
    <w:rsid w:val="00777020"/>
    <w:rsid w:val="00777718"/>
    <w:rsid w:val="00780742"/>
    <w:rsid w:val="007813CF"/>
    <w:rsid w:val="00781767"/>
    <w:rsid w:val="007818CE"/>
    <w:rsid w:val="00781B4F"/>
    <w:rsid w:val="00781CB6"/>
    <w:rsid w:val="0078237E"/>
    <w:rsid w:val="007826C6"/>
    <w:rsid w:val="00782BBF"/>
    <w:rsid w:val="00783432"/>
    <w:rsid w:val="00783616"/>
    <w:rsid w:val="00783E50"/>
    <w:rsid w:val="00784266"/>
    <w:rsid w:val="007846AD"/>
    <w:rsid w:val="0078481B"/>
    <w:rsid w:val="00784976"/>
    <w:rsid w:val="00784A3D"/>
    <w:rsid w:val="00784A54"/>
    <w:rsid w:val="00784CA4"/>
    <w:rsid w:val="00784E49"/>
    <w:rsid w:val="0078511F"/>
    <w:rsid w:val="007854DF"/>
    <w:rsid w:val="00785503"/>
    <w:rsid w:val="007857EB"/>
    <w:rsid w:val="007859EB"/>
    <w:rsid w:val="00785AF2"/>
    <w:rsid w:val="00785D1A"/>
    <w:rsid w:val="00785D71"/>
    <w:rsid w:val="00786089"/>
    <w:rsid w:val="007865E8"/>
    <w:rsid w:val="00786E72"/>
    <w:rsid w:val="007873C5"/>
    <w:rsid w:val="00787510"/>
    <w:rsid w:val="0078791B"/>
    <w:rsid w:val="00787977"/>
    <w:rsid w:val="0078798D"/>
    <w:rsid w:val="00790854"/>
    <w:rsid w:val="00790AC0"/>
    <w:rsid w:val="00790F4C"/>
    <w:rsid w:val="007914B2"/>
    <w:rsid w:val="007915B1"/>
    <w:rsid w:val="00791A30"/>
    <w:rsid w:val="00791F27"/>
    <w:rsid w:val="007920AE"/>
    <w:rsid w:val="00792348"/>
    <w:rsid w:val="00792699"/>
    <w:rsid w:val="007926FF"/>
    <w:rsid w:val="00792871"/>
    <w:rsid w:val="00792C08"/>
    <w:rsid w:val="00792EB8"/>
    <w:rsid w:val="00792FC8"/>
    <w:rsid w:val="0079306C"/>
    <w:rsid w:val="00793705"/>
    <w:rsid w:val="0079398D"/>
    <w:rsid w:val="00793A77"/>
    <w:rsid w:val="00793BE5"/>
    <w:rsid w:val="007945A1"/>
    <w:rsid w:val="0079486A"/>
    <w:rsid w:val="00794974"/>
    <w:rsid w:val="007949AA"/>
    <w:rsid w:val="00794B6E"/>
    <w:rsid w:val="00794FBB"/>
    <w:rsid w:val="00795690"/>
    <w:rsid w:val="00795A27"/>
    <w:rsid w:val="00795B24"/>
    <w:rsid w:val="00795EA9"/>
    <w:rsid w:val="00796371"/>
    <w:rsid w:val="007965CC"/>
    <w:rsid w:val="007973F5"/>
    <w:rsid w:val="007976C0"/>
    <w:rsid w:val="00797743"/>
    <w:rsid w:val="00797CC2"/>
    <w:rsid w:val="00797D58"/>
    <w:rsid w:val="007A0564"/>
    <w:rsid w:val="007A09B3"/>
    <w:rsid w:val="007A0AD5"/>
    <w:rsid w:val="007A0D74"/>
    <w:rsid w:val="007A1729"/>
    <w:rsid w:val="007A2A3A"/>
    <w:rsid w:val="007A2BC8"/>
    <w:rsid w:val="007A2D55"/>
    <w:rsid w:val="007A33C7"/>
    <w:rsid w:val="007A3907"/>
    <w:rsid w:val="007A3B41"/>
    <w:rsid w:val="007A3E2C"/>
    <w:rsid w:val="007A4492"/>
    <w:rsid w:val="007A4587"/>
    <w:rsid w:val="007A4ABC"/>
    <w:rsid w:val="007A4B3D"/>
    <w:rsid w:val="007A5043"/>
    <w:rsid w:val="007A5160"/>
    <w:rsid w:val="007A5535"/>
    <w:rsid w:val="007A56F7"/>
    <w:rsid w:val="007A5B58"/>
    <w:rsid w:val="007A5CD0"/>
    <w:rsid w:val="007A5FAF"/>
    <w:rsid w:val="007A63EA"/>
    <w:rsid w:val="007A680D"/>
    <w:rsid w:val="007A7316"/>
    <w:rsid w:val="007A7769"/>
    <w:rsid w:val="007A7861"/>
    <w:rsid w:val="007A7B4D"/>
    <w:rsid w:val="007A7C7D"/>
    <w:rsid w:val="007A7EDF"/>
    <w:rsid w:val="007A7F2A"/>
    <w:rsid w:val="007B07FE"/>
    <w:rsid w:val="007B0934"/>
    <w:rsid w:val="007B0A89"/>
    <w:rsid w:val="007B1195"/>
    <w:rsid w:val="007B1407"/>
    <w:rsid w:val="007B153E"/>
    <w:rsid w:val="007B1DA3"/>
    <w:rsid w:val="007B1F7D"/>
    <w:rsid w:val="007B1FD6"/>
    <w:rsid w:val="007B22B6"/>
    <w:rsid w:val="007B264E"/>
    <w:rsid w:val="007B26DD"/>
    <w:rsid w:val="007B2754"/>
    <w:rsid w:val="007B31B9"/>
    <w:rsid w:val="007B3B92"/>
    <w:rsid w:val="007B3F4E"/>
    <w:rsid w:val="007B421F"/>
    <w:rsid w:val="007B4639"/>
    <w:rsid w:val="007B51D0"/>
    <w:rsid w:val="007B56E0"/>
    <w:rsid w:val="007B6280"/>
    <w:rsid w:val="007B6345"/>
    <w:rsid w:val="007B63F5"/>
    <w:rsid w:val="007B6490"/>
    <w:rsid w:val="007B6644"/>
    <w:rsid w:val="007B67E5"/>
    <w:rsid w:val="007B6BC7"/>
    <w:rsid w:val="007B6F07"/>
    <w:rsid w:val="007B76AD"/>
    <w:rsid w:val="007B798E"/>
    <w:rsid w:val="007B7DA1"/>
    <w:rsid w:val="007B7FCB"/>
    <w:rsid w:val="007C0694"/>
    <w:rsid w:val="007C076C"/>
    <w:rsid w:val="007C0D51"/>
    <w:rsid w:val="007C0E2D"/>
    <w:rsid w:val="007C0E6E"/>
    <w:rsid w:val="007C1027"/>
    <w:rsid w:val="007C135D"/>
    <w:rsid w:val="007C157C"/>
    <w:rsid w:val="007C15AF"/>
    <w:rsid w:val="007C18A1"/>
    <w:rsid w:val="007C19D8"/>
    <w:rsid w:val="007C1A89"/>
    <w:rsid w:val="007C2253"/>
    <w:rsid w:val="007C228F"/>
    <w:rsid w:val="007C2435"/>
    <w:rsid w:val="007C2F27"/>
    <w:rsid w:val="007C324E"/>
    <w:rsid w:val="007C32C4"/>
    <w:rsid w:val="007C3481"/>
    <w:rsid w:val="007C3817"/>
    <w:rsid w:val="007C38C0"/>
    <w:rsid w:val="007C3D79"/>
    <w:rsid w:val="007C43A7"/>
    <w:rsid w:val="007C4DF8"/>
    <w:rsid w:val="007C4E29"/>
    <w:rsid w:val="007C53B0"/>
    <w:rsid w:val="007C5706"/>
    <w:rsid w:val="007C5A10"/>
    <w:rsid w:val="007C5E0A"/>
    <w:rsid w:val="007C5F94"/>
    <w:rsid w:val="007C6A67"/>
    <w:rsid w:val="007C6EC7"/>
    <w:rsid w:val="007C70AF"/>
    <w:rsid w:val="007C76A8"/>
    <w:rsid w:val="007C782B"/>
    <w:rsid w:val="007C7A8A"/>
    <w:rsid w:val="007C7B7C"/>
    <w:rsid w:val="007C7C8B"/>
    <w:rsid w:val="007D040E"/>
    <w:rsid w:val="007D050C"/>
    <w:rsid w:val="007D0FDC"/>
    <w:rsid w:val="007D111E"/>
    <w:rsid w:val="007D11A8"/>
    <w:rsid w:val="007D15E6"/>
    <w:rsid w:val="007D17A0"/>
    <w:rsid w:val="007D180E"/>
    <w:rsid w:val="007D19EA"/>
    <w:rsid w:val="007D2085"/>
    <w:rsid w:val="007D21BF"/>
    <w:rsid w:val="007D2595"/>
    <w:rsid w:val="007D2AA1"/>
    <w:rsid w:val="007D361C"/>
    <w:rsid w:val="007D3655"/>
    <w:rsid w:val="007D3728"/>
    <w:rsid w:val="007D39AE"/>
    <w:rsid w:val="007D3B70"/>
    <w:rsid w:val="007D3D5C"/>
    <w:rsid w:val="007D3F02"/>
    <w:rsid w:val="007D3FD2"/>
    <w:rsid w:val="007D4A25"/>
    <w:rsid w:val="007D4CEC"/>
    <w:rsid w:val="007D4F61"/>
    <w:rsid w:val="007D51B9"/>
    <w:rsid w:val="007D5289"/>
    <w:rsid w:val="007D5477"/>
    <w:rsid w:val="007D5704"/>
    <w:rsid w:val="007D5870"/>
    <w:rsid w:val="007D58ED"/>
    <w:rsid w:val="007D5B93"/>
    <w:rsid w:val="007D5C69"/>
    <w:rsid w:val="007D6354"/>
    <w:rsid w:val="007D649F"/>
    <w:rsid w:val="007D677C"/>
    <w:rsid w:val="007D6905"/>
    <w:rsid w:val="007D69DF"/>
    <w:rsid w:val="007D7661"/>
    <w:rsid w:val="007D7F43"/>
    <w:rsid w:val="007E0142"/>
    <w:rsid w:val="007E01F5"/>
    <w:rsid w:val="007E0A2A"/>
    <w:rsid w:val="007E0CCA"/>
    <w:rsid w:val="007E0D3B"/>
    <w:rsid w:val="007E12C1"/>
    <w:rsid w:val="007E12FA"/>
    <w:rsid w:val="007E15A8"/>
    <w:rsid w:val="007E17A8"/>
    <w:rsid w:val="007E1A9B"/>
    <w:rsid w:val="007E1AE6"/>
    <w:rsid w:val="007E1C56"/>
    <w:rsid w:val="007E1CC8"/>
    <w:rsid w:val="007E1DCD"/>
    <w:rsid w:val="007E2049"/>
    <w:rsid w:val="007E20DF"/>
    <w:rsid w:val="007E24E2"/>
    <w:rsid w:val="007E260C"/>
    <w:rsid w:val="007E2A9A"/>
    <w:rsid w:val="007E2D42"/>
    <w:rsid w:val="007E3308"/>
    <w:rsid w:val="007E3397"/>
    <w:rsid w:val="007E33D8"/>
    <w:rsid w:val="007E364D"/>
    <w:rsid w:val="007E3A82"/>
    <w:rsid w:val="007E3C2B"/>
    <w:rsid w:val="007E3D57"/>
    <w:rsid w:val="007E4060"/>
    <w:rsid w:val="007E4127"/>
    <w:rsid w:val="007E4144"/>
    <w:rsid w:val="007E415B"/>
    <w:rsid w:val="007E4A25"/>
    <w:rsid w:val="007E4B67"/>
    <w:rsid w:val="007E50C5"/>
    <w:rsid w:val="007E512B"/>
    <w:rsid w:val="007E5B15"/>
    <w:rsid w:val="007E5B9F"/>
    <w:rsid w:val="007E5DAE"/>
    <w:rsid w:val="007E65B3"/>
    <w:rsid w:val="007E6663"/>
    <w:rsid w:val="007E692A"/>
    <w:rsid w:val="007E69AD"/>
    <w:rsid w:val="007E6AE1"/>
    <w:rsid w:val="007E6D68"/>
    <w:rsid w:val="007E7635"/>
    <w:rsid w:val="007F0CA6"/>
    <w:rsid w:val="007F0CB3"/>
    <w:rsid w:val="007F11F4"/>
    <w:rsid w:val="007F14A8"/>
    <w:rsid w:val="007F1675"/>
    <w:rsid w:val="007F1823"/>
    <w:rsid w:val="007F1B06"/>
    <w:rsid w:val="007F2211"/>
    <w:rsid w:val="007F2283"/>
    <w:rsid w:val="007F23BB"/>
    <w:rsid w:val="007F3285"/>
    <w:rsid w:val="007F3356"/>
    <w:rsid w:val="007F3A26"/>
    <w:rsid w:val="007F3BF6"/>
    <w:rsid w:val="007F3D15"/>
    <w:rsid w:val="007F3D4E"/>
    <w:rsid w:val="007F418A"/>
    <w:rsid w:val="007F4823"/>
    <w:rsid w:val="007F498B"/>
    <w:rsid w:val="007F4AD7"/>
    <w:rsid w:val="007F4BB9"/>
    <w:rsid w:val="007F4E8D"/>
    <w:rsid w:val="007F5490"/>
    <w:rsid w:val="007F5635"/>
    <w:rsid w:val="007F5B38"/>
    <w:rsid w:val="007F5B71"/>
    <w:rsid w:val="007F5E65"/>
    <w:rsid w:val="007F6482"/>
    <w:rsid w:val="007F67ED"/>
    <w:rsid w:val="007F7413"/>
    <w:rsid w:val="007F74D2"/>
    <w:rsid w:val="007F78D3"/>
    <w:rsid w:val="007F78D5"/>
    <w:rsid w:val="007F79B2"/>
    <w:rsid w:val="007F7AFE"/>
    <w:rsid w:val="00800103"/>
    <w:rsid w:val="008007FD"/>
    <w:rsid w:val="00800F44"/>
    <w:rsid w:val="00801ADB"/>
    <w:rsid w:val="00801AF4"/>
    <w:rsid w:val="0080234D"/>
    <w:rsid w:val="00802C50"/>
    <w:rsid w:val="008030C5"/>
    <w:rsid w:val="00803B36"/>
    <w:rsid w:val="00803CD1"/>
    <w:rsid w:val="00803E58"/>
    <w:rsid w:val="00803E6B"/>
    <w:rsid w:val="00804124"/>
    <w:rsid w:val="00804877"/>
    <w:rsid w:val="0080599F"/>
    <w:rsid w:val="008069E8"/>
    <w:rsid w:val="00806C45"/>
    <w:rsid w:val="00806D81"/>
    <w:rsid w:val="00807012"/>
    <w:rsid w:val="008074B3"/>
    <w:rsid w:val="008076C7"/>
    <w:rsid w:val="00807946"/>
    <w:rsid w:val="00807B98"/>
    <w:rsid w:val="00810062"/>
    <w:rsid w:val="008102B2"/>
    <w:rsid w:val="008107C6"/>
    <w:rsid w:val="00810821"/>
    <w:rsid w:val="00810864"/>
    <w:rsid w:val="00810A7C"/>
    <w:rsid w:val="00810B60"/>
    <w:rsid w:val="00810E99"/>
    <w:rsid w:val="0081110D"/>
    <w:rsid w:val="00811427"/>
    <w:rsid w:val="0081214B"/>
    <w:rsid w:val="00812972"/>
    <w:rsid w:val="00812C89"/>
    <w:rsid w:val="00812E1F"/>
    <w:rsid w:val="00812EE8"/>
    <w:rsid w:val="0081311D"/>
    <w:rsid w:val="00813226"/>
    <w:rsid w:val="00813404"/>
    <w:rsid w:val="00813723"/>
    <w:rsid w:val="00813BE9"/>
    <w:rsid w:val="00813DB0"/>
    <w:rsid w:val="00814919"/>
    <w:rsid w:val="00814B30"/>
    <w:rsid w:val="00815164"/>
    <w:rsid w:val="00815370"/>
    <w:rsid w:val="008155EB"/>
    <w:rsid w:val="0081580E"/>
    <w:rsid w:val="00815E21"/>
    <w:rsid w:val="008168B8"/>
    <w:rsid w:val="00816C4D"/>
    <w:rsid w:val="008170B6"/>
    <w:rsid w:val="00817350"/>
    <w:rsid w:val="00817358"/>
    <w:rsid w:val="008173CF"/>
    <w:rsid w:val="008175EA"/>
    <w:rsid w:val="00817C30"/>
    <w:rsid w:val="00820455"/>
    <w:rsid w:val="00820599"/>
    <w:rsid w:val="00820641"/>
    <w:rsid w:val="008207E4"/>
    <w:rsid w:val="00820995"/>
    <w:rsid w:val="00820C66"/>
    <w:rsid w:val="00820ED8"/>
    <w:rsid w:val="00821358"/>
    <w:rsid w:val="008215AF"/>
    <w:rsid w:val="0082163A"/>
    <w:rsid w:val="00821680"/>
    <w:rsid w:val="008221FE"/>
    <w:rsid w:val="0082227C"/>
    <w:rsid w:val="0082256A"/>
    <w:rsid w:val="00822758"/>
    <w:rsid w:val="0082283A"/>
    <w:rsid w:val="0082283E"/>
    <w:rsid w:val="00822B77"/>
    <w:rsid w:val="00822CBA"/>
    <w:rsid w:val="00822FDB"/>
    <w:rsid w:val="008230A0"/>
    <w:rsid w:val="0082379A"/>
    <w:rsid w:val="008237BF"/>
    <w:rsid w:val="00823BBF"/>
    <w:rsid w:val="00823C8C"/>
    <w:rsid w:val="00824002"/>
    <w:rsid w:val="008240E3"/>
    <w:rsid w:val="008245BD"/>
    <w:rsid w:val="00824796"/>
    <w:rsid w:val="0082495C"/>
    <w:rsid w:val="00825BF1"/>
    <w:rsid w:val="00825FB3"/>
    <w:rsid w:val="00826288"/>
    <w:rsid w:val="0082684E"/>
    <w:rsid w:val="008268A4"/>
    <w:rsid w:val="00826BED"/>
    <w:rsid w:val="00826D0D"/>
    <w:rsid w:val="00826E10"/>
    <w:rsid w:val="00827424"/>
    <w:rsid w:val="00827462"/>
    <w:rsid w:val="008274C0"/>
    <w:rsid w:val="00827674"/>
    <w:rsid w:val="00830011"/>
    <w:rsid w:val="00830100"/>
    <w:rsid w:val="0083034B"/>
    <w:rsid w:val="00830D96"/>
    <w:rsid w:val="00830F81"/>
    <w:rsid w:val="0083111E"/>
    <w:rsid w:val="008316E9"/>
    <w:rsid w:val="00832316"/>
    <w:rsid w:val="008327B1"/>
    <w:rsid w:val="00832B64"/>
    <w:rsid w:val="00833367"/>
    <w:rsid w:val="008337E5"/>
    <w:rsid w:val="008337F4"/>
    <w:rsid w:val="0083394D"/>
    <w:rsid w:val="00833B02"/>
    <w:rsid w:val="00833D4B"/>
    <w:rsid w:val="00833DED"/>
    <w:rsid w:val="00834254"/>
    <w:rsid w:val="0083462C"/>
    <w:rsid w:val="0083483F"/>
    <w:rsid w:val="00834CAD"/>
    <w:rsid w:val="008350BD"/>
    <w:rsid w:val="008351DC"/>
    <w:rsid w:val="0083559E"/>
    <w:rsid w:val="00835683"/>
    <w:rsid w:val="00836D93"/>
    <w:rsid w:val="00836E21"/>
    <w:rsid w:val="00836EEC"/>
    <w:rsid w:val="008371C9"/>
    <w:rsid w:val="00837316"/>
    <w:rsid w:val="00837934"/>
    <w:rsid w:val="008379A9"/>
    <w:rsid w:val="00837A83"/>
    <w:rsid w:val="00837AAB"/>
    <w:rsid w:val="00837F4F"/>
    <w:rsid w:val="0084027D"/>
    <w:rsid w:val="00840522"/>
    <w:rsid w:val="0084068D"/>
    <w:rsid w:val="00840A6B"/>
    <w:rsid w:val="00840ECE"/>
    <w:rsid w:val="008410E8"/>
    <w:rsid w:val="0084138B"/>
    <w:rsid w:val="008413D5"/>
    <w:rsid w:val="00841438"/>
    <w:rsid w:val="00841621"/>
    <w:rsid w:val="008417C1"/>
    <w:rsid w:val="00841DD9"/>
    <w:rsid w:val="00841E4C"/>
    <w:rsid w:val="00842108"/>
    <w:rsid w:val="008421D1"/>
    <w:rsid w:val="008427E9"/>
    <w:rsid w:val="00842873"/>
    <w:rsid w:val="00842B29"/>
    <w:rsid w:val="00842C00"/>
    <w:rsid w:val="00842F64"/>
    <w:rsid w:val="0084309C"/>
    <w:rsid w:val="00843192"/>
    <w:rsid w:val="0084378A"/>
    <w:rsid w:val="00843817"/>
    <w:rsid w:val="00843E20"/>
    <w:rsid w:val="0084404D"/>
    <w:rsid w:val="0084431F"/>
    <w:rsid w:val="008446B8"/>
    <w:rsid w:val="0084477C"/>
    <w:rsid w:val="008447B1"/>
    <w:rsid w:val="0084489A"/>
    <w:rsid w:val="00844D9D"/>
    <w:rsid w:val="00845375"/>
    <w:rsid w:val="008454A9"/>
    <w:rsid w:val="0084550B"/>
    <w:rsid w:val="00845E7D"/>
    <w:rsid w:val="00846671"/>
    <w:rsid w:val="00846D4C"/>
    <w:rsid w:val="00846DB6"/>
    <w:rsid w:val="00847779"/>
    <w:rsid w:val="00847A20"/>
    <w:rsid w:val="00847D12"/>
    <w:rsid w:val="0085001D"/>
    <w:rsid w:val="008500FA"/>
    <w:rsid w:val="008501E6"/>
    <w:rsid w:val="00850958"/>
    <w:rsid w:val="00850D0E"/>
    <w:rsid w:val="00850F05"/>
    <w:rsid w:val="0085124F"/>
    <w:rsid w:val="0085127D"/>
    <w:rsid w:val="008515B4"/>
    <w:rsid w:val="00851751"/>
    <w:rsid w:val="008519F1"/>
    <w:rsid w:val="008520D2"/>
    <w:rsid w:val="00852328"/>
    <w:rsid w:val="0085244B"/>
    <w:rsid w:val="00852AC2"/>
    <w:rsid w:val="00852C63"/>
    <w:rsid w:val="00852E7B"/>
    <w:rsid w:val="0085308E"/>
    <w:rsid w:val="0085369F"/>
    <w:rsid w:val="00853FB9"/>
    <w:rsid w:val="0085451E"/>
    <w:rsid w:val="00854610"/>
    <w:rsid w:val="00854642"/>
    <w:rsid w:val="00854A6B"/>
    <w:rsid w:val="00854ADC"/>
    <w:rsid w:val="00854ED9"/>
    <w:rsid w:val="00855B3D"/>
    <w:rsid w:val="00855E77"/>
    <w:rsid w:val="00855E7D"/>
    <w:rsid w:val="00855F2E"/>
    <w:rsid w:val="00856228"/>
    <w:rsid w:val="0085622D"/>
    <w:rsid w:val="0085654C"/>
    <w:rsid w:val="0085655F"/>
    <w:rsid w:val="008568BF"/>
    <w:rsid w:val="00856D22"/>
    <w:rsid w:val="00856EC4"/>
    <w:rsid w:val="0085733B"/>
    <w:rsid w:val="00857684"/>
    <w:rsid w:val="008602B5"/>
    <w:rsid w:val="00861081"/>
    <w:rsid w:val="008612E0"/>
    <w:rsid w:val="00861592"/>
    <w:rsid w:val="00861786"/>
    <w:rsid w:val="0086187F"/>
    <w:rsid w:val="00861939"/>
    <w:rsid w:val="0086193E"/>
    <w:rsid w:val="00861E6E"/>
    <w:rsid w:val="00861F4E"/>
    <w:rsid w:val="008622E4"/>
    <w:rsid w:val="008622EA"/>
    <w:rsid w:val="008624DE"/>
    <w:rsid w:val="008625C9"/>
    <w:rsid w:val="008626A5"/>
    <w:rsid w:val="00862B93"/>
    <w:rsid w:val="00862D97"/>
    <w:rsid w:val="00862FEC"/>
    <w:rsid w:val="0086358E"/>
    <w:rsid w:val="00863768"/>
    <w:rsid w:val="00863948"/>
    <w:rsid w:val="00863D15"/>
    <w:rsid w:val="00863D42"/>
    <w:rsid w:val="00863F9B"/>
    <w:rsid w:val="00864187"/>
    <w:rsid w:val="008647E0"/>
    <w:rsid w:val="0086486B"/>
    <w:rsid w:val="00864FF1"/>
    <w:rsid w:val="00865686"/>
    <w:rsid w:val="00865DE4"/>
    <w:rsid w:val="0086615D"/>
    <w:rsid w:val="00866A14"/>
    <w:rsid w:val="0086700D"/>
    <w:rsid w:val="0086720C"/>
    <w:rsid w:val="00867771"/>
    <w:rsid w:val="0087038B"/>
    <w:rsid w:val="00870416"/>
    <w:rsid w:val="0087056B"/>
    <w:rsid w:val="008706B2"/>
    <w:rsid w:val="00870EAA"/>
    <w:rsid w:val="00870F3E"/>
    <w:rsid w:val="00871575"/>
    <w:rsid w:val="00871CBF"/>
    <w:rsid w:val="00871DF5"/>
    <w:rsid w:val="00871E6D"/>
    <w:rsid w:val="00872162"/>
    <w:rsid w:val="00872282"/>
    <w:rsid w:val="008726E6"/>
    <w:rsid w:val="0087283A"/>
    <w:rsid w:val="00872B77"/>
    <w:rsid w:val="00872C51"/>
    <w:rsid w:val="00872ED7"/>
    <w:rsid w:val="00872EDB"/>
    <w:rsid w:val="00872F17"/>
    <w:rsid w:val="008734D2"/>
    <w:rsid w:val="00873570"/>
    <w:rsid w:val="00873D08"/>
    <w:rsid w:val="00873E11"/>
    <w:rsid w:val="00874189"/>
    <w:rsid w:val="00874459"/>
    <w:rsid w:val="0087468D"/>
    <w:rsid w:val="00874755"/>
    <w:rsid w:val="00874BFD"/>
    <w:rsid w:val="00874E53"/>
    <w:rsid w:val="008750DC"/>
    <w:rsid w:val="008750F0"/>
    <w:rsid w:val="0087531B"/>
    <w:rsid w:val="00875905"/>
    <w:rsid w:val="00875944"/>
    <w:rsid w:val="00875B22"/>
    <w:rsid w:val="00875B3B"/>
    <w:rsid w:val="00876454"/>
    <w:rsid w:val="00876765"/>
    <w:rsid w:val="00876A23"/>
    <w:rsid w:val="00876E10"/>
    <w:rsid w:val="00877220"/>
    <w:rsid w:val="0087759D"/>
    <w:rsid w:val="008776A6"/>
    <w:rsid w:val="00880035"/>
    <w:rsid w:val="0088038B"/>
    <w:rsid w:val="0088065A"/>
    <w:rsid w:val="008806E2"/>
    <w:rsid w:val="0088075A"/>
    <w:rsid w:val="00880D12"/>
    <w:rsid w:val="008817D3"/>
    <w:rsid w:val="00881A50"/>
    <w:rsid w:val="00881CFE"/>
    <w:rsid w:val="00881FC6"/>
    <w:rsid w:val="00881FC8"/>
    <w:rsid w:val="008827DE"/>
    <w:rsid w:val="00882AF3"/>
    <w:rsid w:val="00882D76"/>
    <w:rsid w:val="00882F16"/>
    <w:rsid w:val="00883444"/>
    <w:rsid w:val="0088364E"/>
    <w:rsid w:val="00883B3E"/>
    <w:rsid w:val="00883D36"/>
    <w:rsid w:val="00884351"/>
    <w:rsid w:val="0088463C"/>
    <w:rsid w:val="0088470E"/>
    <w:rsid w:val="00884A88"/>
    <w:rsid w:val="00884B2B"/>
    <w:rsid w:val="00884B90"/>
    <w:rsid w:val="00884D46"/>
    <w:rsid w:val="008854C2"/>
    <w:rsid w:val="008855D0"/>
    <w:rsid w:val="00885F23"/>
    <w:rsid w:val="0088654F"/>
    <w:rsid w:val="008867E2"/>
    <w:rsid w:val="008869DE"/>
    <w:rsid w:val="00886A98"/>
    <w:rsid w:val="00886ABA"/>
    <w:rsid w:val="00886B14"/>
    <w:rsid w:val="008870EF"/>
    <w:rsid w:val="00887114"/>
    <w:rsid w:val="0088737A"/>
    <w:rsid w:val="00887649"/>
    <w:rsid w:val="00887995"/>
    <w:rsid w:val="00887FAE"/>
    <w:rsid w:val="00890022"/>
    <w:rsid w:val="0089004A"/>
    <w:rsid w:val="008900B4"/>
    <w:rsid w:val="008900DF"/>
    <w:rsid w:val="0089093B"/>
    <w:rsid w:val="00890B0C"/>
    <w:rsid w:val="00890CD6"/>
    <w:rsid w:val="00890F5E"/>
    <w:rsid w:val="00891330"/>
    <w:rsid w:val="00891778"/>
    <w:rsid w:val="00891942"/>
    <w:rsid w:val="0089197C"/>
    <w:rsid w:val="008919C0"/>
    <w:rsid w:val="008924D4"/>
    <w:rsid w:val="0089285E"/>
    <w:rsid w:val="00892A78"/>
    <w:rsid w:val="008936F3"/>
    <w:rsid w:val="0089398F"/>
    <w:rsid w:val="00893B80"/>
    <w:rsid w:val="00893C3A"/>
    <w:rsid w:val="008940BA"/>
    <w:rsid w:val="008942C9"/>
    <w:rsid w:val="008942E9"/>
    <w:rsid w:val="008942F8"/>
    <w:rsid w:val="008947E4"/>
    <w:rsid w:val="00894A95"/>
    <w:rsid w:val="00894DBD"/>
    <w:rsid w:val="00894EE3"/>
    <w:rsid w:val="00894F8A"/>
    <w:rsid w:val="00895193"/>
    <w:rsid w:val="00895387"/>
    <w:rsid w:val="008958B1"/>
    <w:rsid w:val="00895AFD"/>
    <w:rsid w:val="00895C50"/>
    <w:rsid w:val="00896402"/>
    <w:rsid w:val="0089672B"/>
    <w:rsid w:val="00896813"/>
    <w:rsid w:val="00896B70"/>
    <w:rsid w:val="00897042"/>
    <w:rsid w:val="0089715A"/>
    <w:rsid w:val="0089722B"/>
    <w:rsid w:val="00897234"/>
    <w:rsid w:val="0089728E"/>
    <w:rsid w:val="00897405"/>
    <w:rsid w:val="008976ED"/>
    <w:rsid w:val="00897946"/>
    <w:rsid w:val="00897E88"/>
    <w:rsid w:val="008A0874"/>
    <w:rsid w:val="008A0AF1"/>
    <w:rsid w:val="008A0B7D"/>
    <w:rsid w:val="008A0C8D"/>
    <w:rsid w:val="008A0FF4"/>
    <w:rsid w:val="008A13AA"/>
    <w:rsid w:val="008A1818"/>
    <w:rsid w:val="008A19B3"/>
    <w:rsid w:val="008A1A0E"/>
    <w:rsid w:val="008A1BFF"/>
    <w:rsid w:val="008A1E76"/>
    <w:rsid w:val="008A1F2B"/>
    <w:rsid w:val="008A2861"/>
    <w:rsid w:val="008A2A4A"/>
    <w:rsid w:val="008A336E"/>
    <w:rsid w:val="008A36BA"/>
    <w:rsid w:val="008A383C"/>
    <w:rsid w:val="008A3A5E"/>
    <w:rsid w:val="008A3FEC"/>
    <w:rsid w:val="008A42E5"/>
    <w:rsid w:val="008A4709"/>
    <w:rsid w:val="008A49A5"/>
    <w:rsid w:val="008A4FBF"/>
    <w:rsid w:val="008A5489"/>
    <w:rsid w:val="008A55F7"/>
    <w:rsid w:val="008A5687"/>
    <w:rsid w:val="008A5A2A"/>
    <w:rsid w:val="008A5A5E"/>
    <w:rsid w:val="008A5B47"/>
    <w:rsid w:val="008A5BCA"/>
    <w:rsid w:val="008A5C7B"/>
    <w:rsid w:val="008A5CEB"/>
    <w:rsid w:val="008A67A5"/>
    <w:rsid w:val="008A69E9"/>
    <w:rsid w:val="008A6C29"/>
    <w:rsid w:val="008A6C7F"/>
    <w:rsid w:val="008A6D8B"/>
    <w:rsid w:val="008A6EEB"/>
    <w:rsid w:val="008A719D"/>
    <w:rsid w:val="008A78CF"/>
    <w:rsid w:val="008A7C51"/>
    <w:rsid w:val="008B028B"/>
    <w:rsid w:val="008B042A"/>
    <w:rsid w:val="008B09EF"/>
    <w:rsid w:val="008B0F00"/>
    <w:rsid w:val="008B13F6"/>
    <w:rsid w:val="008B1762"/>
    <w:rsid w:val="008B18D8"/>
    <w:rsid w:val="008B1BD5"/>
    <w:rsid w:val="008B1CAC"/>
    <w:rsid w:val="008B1CB9"/>
    <w:rsid w:val="008B2071"/>
    <w:rsid w:val="008B2404"/>
    <w:rsid w:val="008B286A"/>
    <w:rsid w:val="008B2C87"/>
    <w:rsid w:val="008B3210"/>
    <w:rsid w:val="008B32D9"/>
    <w:rsid w:val="008B332F"/>
    <w:rsid w:val="008B3991"/>
    <w:rsid w:val="008B457D"/>
    <w:rsid w:val="008B45AC"/>
    <w:rsid w:val="008B475D"/>
    <w:rsid w:val="008B4863"/>
    <w:rsid w:val="008B48BE"/>
    <w:rsid w:val="008B508D"/>
    <w:rsid w:val="008B515D"/>
    <w:rsid w:val="008B5704"/>
    <w:rsid w:val="008B5C01"/>
    <w:rsid w:val="008B5DCF"/>
    <w:rsid w:val="008B6096"/>
    <w:rsid w:val="008B67F1"/>
    <w:rsid w:val="008B6E27"/>
    <w:rsid w:val="008B7033"/>
    <w:rsid w:val="008B721B"/>
    <w:rsid w:val="008B7577"/>
    <w:rsid w:val="008B7849"/>
    <w:rsid w:val="008B7AFB"/>
    <w:rsid w:val="008B7B20"/>
    <w:rsid w:val="008B7B58"/>
    <w:rsid w:val="008C0174"/>
    <w:rsid w:val="008C01A8"/>
    <w:rsid w:val="008C042E"/>
    <w:rsid w:val="008C0638"/>
    <w:rsid w:val="008C071C"/>
    <w:rsid w:val="008C0B7A"/>
    <w:rsid w:val="008C0D56"/>
    <w:rsid w:val="008C129F"/>
    <w:rsid w:val="008C17EC"/>
    <w:rsid w:val="008C1BF9"/>
    <w:rsid w:val="008C1DAD"/>
    <w:rsid w:val="008C1E96"/>
    <w:rsid w:val="008C23CA"/>
    <w:rsid w:val="008C2422"/>
    <w:rsid w:val="008C27D6"/>
    <w:rsid w:val="008C291B"/>
    <w:rsid w:val="008C2CBB"/>
    <w:rsid w:val="008C300A"/>
    <w:rsid w:val="008C3117"/>
    <w:rsid w:val="008C31DF"/>
    <w:rsid w:val="008C395B"/>
    <w:rsid w:val="008C3964"/>
    <w:rsid w:val="008C3CE7"/>
    <w:rsid w:val="008C3D35"/>
    <w:rsid w:val="008C408B"/>
    <w:rsid w:val="008C46D2"/>
    <w:rsid w:val="008C47C3"/>
    <w:rsid w:val="008C488F"/>
    <w:rsid w:val="008C4945"/>
    <w:rsid w:val="008C4ABB"/>
    <w:rsid w:val="008C5131"/>
    <w:rsid w:val="008C5A01"/>
    <w:rsid w:val="008C5E4A"/>
    <w:rsid w:val="008C601B"/>
    <w:rsid w:val="008C6065"/>
    <w:rsid w:val="008C61AE"/>
    <w:rsid w:val="008C6C2D"/>
    <w:rsid w:val="008C6C80"/>
    <w:rsid w:val="008C701C"/>
    <w:rsid w:val="008C7072"/>
    <w:rsid w:val="008C73CF"/>
    <w:rsid w:val="008C757C"/>
    <w:rsid w:val="008C75ED"/>
    <w:rsid w:val="008C764F"/>
    <w:rsid w:val="008C7A05"/>
    <w:rsid w:val="008C7D96"/>
    <w:rsid w:val="008C7EB4"/>
    <w:rsid w:val="008C7FD7"/>
    <w:rsid w:val="008C7FF8"/>
    <w:rsid w:val="008D0522"/>
    <w:rsid w:val="008D0DC7"/>
    <w:rsid w:val="008D0FB2"/>
    <w:rsid w:val="008D13C1"/>
    <w:rsid w:val="008D144F"/>
    <w:rsid w:val="008D1E48"/>
    <w:rsid w:val="008D2042"/>
    <w:rsid w:val="008D2739"/>
    <w:rsid w:val="008D280D"/>
    <w:rsid w:val="008D2F0C"/>
    <w:rsid w:val="008D324B"/>
    <w:rsid w:val="008D34FD"/>
    <w:rsid w:val="008D3578"/>
    <w:rsid w:val="008D38E8"/>
    <w:rsid w:val="008D39C4"/>
    <w:rsid w:val="008D3AE9"/>
    <w:rsid w:val="008D3F2C"/>
    <w:rsid w:val="008D4BD7"/>
    <w:rsid w:val="008D4DD9"/>
    <w:rsid w:val="008D50F0"/>
    <w:rsid w:val="008D56B2"/>
    <w:rsid w:val="008D5EE2"/>
    <w:rsid w:val="008D60E9"/>
    <w:rsid w:val="008D61F9"/>
    <w:rsid w:val="008D6D9C"/>
    <w:rsid w:val="008D72DA"/>
    <w:rsid w:val="008D738E"/>
    <w:rsid w:val="008D7421"/>
    <w:rsid w:val="008D742B"/>
    <w:rsid w:val="008D786D"/>
    <w:rsid w:val="008D7897"/>
    <w:rsid w:val="008D7C59"/>
    <w:rsid w:val="008E08E0"/>
    <w:rsid w:val="008E0AC2"/>
    <w:rsid w:val="008E0D72"/>
    <w:rsid w:val="008E1228"/>
    <w:rsid w:val="008E12B9"/>
    <w:rsid w:val="008E1598"/>
    <w:rsid w:val="008E16C5"/>
    <w:rsid w:val="008E17E1"/>
    <w:rsid w:val="008E1850"/>
    <w:rsid w:val="008E1DCA"/>
    <w:rsid w:val="008E21CA"/>
    <w:rsid w:val="008E2246"/>
    <w:rsid w:val="008E2619"/>
    <w:rsid w:val="008E28AE"/>
    <w:rsid w:val="008E2C4B"/>
    <w:rsid w:val="008E34F9"/>
    <w:rsid w:val="008E35D6"/>
    <w:rsid w:val="008E389A"/>
    <w:rsid w:val="008E39A7"/>
    <w:rsid w:val="008E3C37"/>
    <w:rsid w:val="008E3E1F"/>
    <w:rsid w:val="008E47B0"/>
    <w:rsid w:val="008E47E4"/>
    <w:rsid w:val="008E4811"/>
    <w:rsid w:val="008E48C0"/>
    <w:rsid w:val="008E491A"/>
    <w:rsid w:val="008E4CB0"/>
    <w:rsid w:val="008E5F9E"/>
    <w:rsid w:val="008E5FB2"/>
    <w:rsid w:val="008E61F7"/>
    <w:rsid w:val="008E623B"/>
    <w:rsid w:val="008E656E"/>
    <w:rsid w:val="008E6AA5"/>
    <w:rsid w:val="008E6B0F"/>
    <w:rsid w:val="008E6E56"/>
    <w:rsid w:val="008E6F2B"/>
    <w:rsid w:val="008E6FC3"/>
    <w:rsid w:val="008E7204"/>
    <w:rsid w:val="008E77A7"/>
    <w:rsid w:val="008E783F"/>
    <w:rsid w:val="008F0084"/>
    <w:rsid w:val="008F00BB"/>
    <w:rsid w:val="008F027D"/>
    <w:rsid w:val="008F02B5"/>
    <w:rsid w:val="008F0410"/>
    <w:rsid w:val="008F0663"/>
    <w:rsid w:val="008F066E"/>
    <w:rsid w:val="008F0A29"/>
    <w:rsid w:val="008F0F5B"/>
    <w:rsid w:val="008F12F2"/>
    <w:rsid w:val="008F15AC"/>
    <w:rsid w:val="008F16C0"/>
    <w:rsid w:val="008F181B"/>
    <w:rsid w:val="008F1DD1"/>
    <w:rsid w:val="008F2530"/>
    <w:rsid w:val="008F27EC"/>
    <w:rsid w:val="008F2FB0"/>
    <w:rsid w:val="008F36C1"/>
    <w:rsid w:val="008F3CFB"/>
    <w:rsid w:val="008F43AA"/>
    <w:rsid w:val="008F43B8"/>
    <w:rsid w:val="008F483B"/>
    <w:rsid w:val="008F492C"/>
    <w:rsid w:val="008F4BF3"/>
    <w:rsid w:val="008F4DF3"/>
    <w:rsid w:val="008F50D2"/>
    <w:rsid w:val="008F5352"/>
    <w:rsid w:val="008F5378"/>
    <w:rsid w:val="008F54B0"/>
    <w:rsid w:val="008F554C"/>
    <w:rsid w:val="008F5685"/>
    <w:rsid w:val="008F57D9"/>
    <w:rsid w:val="008F5A19"/>
    <w:rsid w:val="008F5DBC"/>
    <w:rsid w:val="008F5EE7"/>
    <w:rsid w:val="008F5F25"/>
    <w:rsid w:val="008F6109"/>
    <w:rsid w:val="008F66CE"/>
    <w:rsid w:val="008F6873"/>
    <w:rsid w:val="008F69C5"/>
    <w:rsid w:val="008F70D1"/>
    <w:rsid w:val="008F72FC"/>
    <w:rsid w:val="008F74AB"/>
    <w:rsid w:val="008F7669"/>
    <w:rsid w:val="00900A68"/>
    <w:rsid w:val="00900A93"/>
    <w:rsid w:val="00900B4A"/>
    <w:rsid w:val="00900D80"/>
    <w:rsid w:val="00900D9F"/>
    <w:rsid w:val="00900DBA"/>
    <w:rsid w:val="009014FC"/>
    <w:rsid w:val="009015F5"/>
    <w:rsid w:val="009016C6"/>
    <w:rsid w:val="00901BE4"/>
    <w:rsid w:val="00901C30"/>
    <w:rsid w:val="009023DD"/>
    <w:rsid w:val="00902575"/>
    <w:rsid w:val="009025C5"/>
    <w:rsid w:val="009027B4"/>
    <w:rsid w:val="009028C7"/>
    <w:rsid w:val="00903354"/>
    <w:rsid w:val="00903B7C"/>
    <w:rsid w:val="00903EF8"/>
    <w:rsid w:val="00903F32"/>
    <w:rsid w:val="00904073"/>
    <w:rsid w:val="009048AB"/>
    <w:rsid w:val="00904E09"/>
    <w:rsid w:val="009051D9"/>
    <w:rsid w:val="009053CC"/>
    <w:rsid w:val="0090545E"/>
    <w:rsid w:val="00905675"/>
    <w:rsid w:val="009059ED"/>
    <w:rsid w:val="00905AD4"/>
    <w:rsid w:val="00905F84"/>
    <w:rsid w:val="00906011"/>
    <w:rsid w:val="009061D1"/>
    <w:rsid w:val="009062EC"/>
    <w:rsid w:val="0090630F"/>
    <w:rsid w:val="009063F9"/>
    <w:rsid w:val="0090651A"/>
    <w:rsid w:val="009069D6"/>
    <w:rsid w:val="009069FD"/>
    <w:rsid w:val="00906A26"/>
    <w:rsid w:val="00906B4C"/>
    <w:rsid w:val="00906E65"/>
    <w:rsid w:val="0090781A"/>
    <w:rsid w:val="00907A68"/>
    <w:rsid w:val="00907B69"/>
    <w:rsid w:val="00910191"/>
    <w:rsid w:val="00910353"/>
    <w:rsid w:val="009104B9"/>
    <w:rsid w:val="00910DF8"/>
    <w:rsid w:val="009118BF"/>
    <w:rsid w:val="00911BFE"/>
    <w:rsid w:val="00911F80"/>
    <w:rsid w:val="00912591"/>
    <w:rsid w:val="009127F0"/>
    <w:rsid w:val="00912FAD"/>
    <w:rsid w:val="00913095"/>
    <w:rsid w:val="00913286"/>
    <w:rsid w:val="00913682"/>
    <w:rsid w:val="00913835"/>
    <w:rsid w:val="00913BC6"/>
    <w:rsid w:val="00913EF7"/>
    <w:rsid w:val="009147F7"/>
    <w:rsid w:val="00914947"/>
    <w:rsid w:val="009149C2"/>
    <w:rsid w:val="00914A6D"/>
    <w:rsid w:val="00914BDD"/>
    <w:rsid w:val="0091531D"/>
    <w:rsid w:val="009153F2"/>
    <w:rsid w:val="00915466"/>
    <w:rsid w:val="00915EA1"/>
    <w:rsid w:val="00916209"/>
    <w:rsid w:val="00916477"/>
    <w:rsid w:val="00916525"/>
    <w:rsid w:val="00916992"/>
    <w:rsid w:val="009169D0"/>
    <w:rsid w:val="00916B18"/>
    <w:rsid w:val="00916F19"/>
    <w:rsid w:val="0091705A"/>
    <w:rsid w:val="009172B4"/>
    <w:rsid w:val="00917DD1"/>
    <w:rsid w:val="009200E4"/>
    <w:rsid w:val="009203C5"/>
    <w:rsid w:val="00920601"/>
    <w:rsid w:val="0092062B"/>
    <w:rsid w:val="00920740"/>
    <w:rsid w:val="0092088A"/>
    <w:rsid w:val="00920B79"/>
    <w:rsid w:val="0092100C"/>
    <w:rsid w:val="00921383"/>
    <w:rsid w:val="00921677"/>
    <w:rsid w:val="00921766"/>
    <w:rsid w:val="00921943"/>
    <w:rsid w:val="009220CA"/>
    <w:rsid w:val="0092271A"/>
    <w:rsid w:val="009228D9"/>
    <w:rsid w:val="00922A61"/>
    <w:rsid w:val="00922C70"/>
    <w:rsid w:val="00922DEF"/>
    <w:rsid w:val="00923246"/>
    <w:rsid w:val="009233A5"/>
    <w:rsid w:val="00923778"/>
    <w:rsid w:val="00923871"/>
    <w:rsid w:val="00923899"/>
    <w:rsid w:val="00924112"/>
    <w:rsid w:val="0092416F"/>
    <w:rsid w:val="009241A8"/>
    <w:rsid w:val="00924301"/>
    <w:rsid w:val="00924541"/>
    <w:rsid w:val="009248E5"/>
    <w:rsid w:val="00924A53"/>
    <w:rsid w:val="00924BBA"/>
    <w:rsid w:val="00925178"/>
    <w:rsid w:val="00925592"/>
    <w:rsid w:val="00925B28"/>
    <w:rsid w:val="00925D4A"/>
    <w:rsid w:val="00926136"/>
    <w:rsid w:val="0092639C"/>
    <w:rsid w:val="00926502"/>
    <w:rsid w:val="009265BD"/>
    <w:rsid w:val="009267D1"/>
    <w:rsid w:val="00926A2D"/>
    <w:rsid w:val="00926B20"/>
    <w:rsid w:val="00926BC6"/>
    <w:rsid w:val="00926BD0"/>
    <w:rsid w:val="00926D4C"/>
    <w:rsid w:val="00926FC2"/>
    <w:rsid w:val="00927628"/>
    <w:rsid w:val="009279BE"/>
    <w:rsid w:val="00927C31"/>
    <w:rsid w:val="00930176"/>
    <w:rsid w:val="009303C5"/>
    <w:rsid w:val="0093052F"/>
    <w:rsid w:val="00930B0F"/>
    <w:rsid w:val="00930EB3"/>
    <w:rsid w:val="009311FB"/>
    <w:rsid w:val="00931784"/>
    <w:rsid w:val="00931EBA"/>
    <w:rsid w:val="00932331"/>
    <w:rsid w:val="0093240B"/>
    <w:rsid w:val="009325BB"/>
    <w:rsid w:val="0093282A"/>
    <w:rsid w:val="0093339F"/>
    <w:rsid w:val="00933E70"/>
    <w:rsid w:val="00934037"/>
    <w:rsid w:val="009340D9"/>
    <w:rsid w:val="0093443D"/>
    <w:rsid w:val="009345D2"/>
    <w:rsid w:val="00934A2C"/>
    <w:rsid w:val="0093516D"/>
    <w:rsid w:val="0093562A"/>
    <w:rsid w:val="00935654"/>
    <w:rsid w:val="0093568B"/>
    <w:rsid w:val="00935882"/>
    <w:rsid w:val="00935A27"/>
    <w:rsid w:val="00935C2C"/>
    <w:rsid w:val="00935CC0"/>
    <w:rsid w:val="00936293"/>
    <w:rsid w:val="009362F4"/>
    <w:rsid w:val="009363B2"/>
    <w:rsid w:val="009364CC"/>
    <w:rsid w:val="0093689E"/>
    <w:rsid w:val="00936DD1"/>
    <w:rsid w:val="0093725B"/>
    <w:rsid w:val="0093731C"/>
    <w:rsid w:val="0093737C"/>
    <w:rsid w:val="0093791E"/>
    <w:rsid w:val="00937BA0"/>
    <w:rsid w:val="00937D68"/>
    <w:rsid w:val="00937DD8"/>
    <w:rsid w:val="00937E9C"/>
    <w:rsid w:val="00937F0E"/>
    <w:rsid w:val="00937FE5"/>
    <w:rsid w:val="00940250"/>
    <w:rsid w:val="00940532"/>
    <w:rsid w:val="0094053C"/>
    <w:rsid w:val="00940A54"/>
    <w:rsid w:val="00940AAE"/>
    <w:rsid w:val="00940BCD"/>
    <w:rsid w:val="00941443"/>
    <w:rsid w:val="009422B5"/>
    <w:rsid w:val="009428B6"/>
    <w:rsid w:val="00942956"/>
    <w:rsid w:val="00942CC9"/>
    <w:rsid w:val="0094397D"/>
    <w:rsid w:val="009439DC"/>
    <w:rsid w:val="00943A8E"/>
    <w:rsid w:val="009440C7"/>
    <w:rsid w:val="009440E2"/>
    <w:rsid w:val="0094437D"/>
    <w:rsid w:val="00944925"/>
    <w:rsid w:val="00944B5E"/>
    <w:rsid w:val="009453E1"/>
    <w:rsid w:val="00945560"/>
    <w:rsid w:val="00945623"/>
    <w:rsid w:val="00945815"/>
    <w:rsid w:val="0094599A"/>
    <w:rsid w:val="00945AF9"/>
    <w:rsid w:val="009466F6"/>
    <w:rsid w:val="00946823"/>
    <w:rsid w:val="00946978"/>
    <w:rsid w:val="00946B78"/>
    <w:rsid w:val="00946CDB"/>
    <w:rsid w:val="00946F33"/>
    <w:rsid w:val="009473F0"/>
    <w:rsid w:val="00947477"/>
    <w:rsid w:val="00947ACF"/>
    <w:rsid w:val="00947AEC"/>
    <w:rsid w:val="00947CDE"/>
    <w:rsid w:val="00947D41"/>
    <w:rsid w:val="00947FEE"/>
    <w:rsid w:val="009503E5"/>
    <w:rsid w:val="00950B04"/>
    <w:rsid w:val="009510E7"/>
    <w:rsid w:val="00951427"/>
    <w:rsid w:val="00951627"/>
    <w:rsid w:val="00951813"/>
    <w:rsid w:val="009519E4"/>
    <w:rsid w:val="00951C27"/>
    <w:rsid w:val="0095249D"/>
    <w:rsid w:val="00952598"/>
    <w:rsid w:val="009525E8"/>
    <w:rsid w:val="00952E76"/>
    <w:rsid w:val="0095309D"/>
    <w:rsid w:val="0095346D"/>
    <w:rsid w:val="00954259"/>
    <w:rsid w:val="00954723"/>
    <w:rsid w:val="00954DAF"/>
    <w:rsid w:val="0095506D"/>
    <w:rsid w:val="009550FE"/>
    <w:rsid w:val="00955181"/>
    <w:rsid w:val="00955673"/>
    <w:rsid w:val="00955D1D"/>
    <w:rsid w:val="0095622D"/>
    <w:rsid w:val="00956B2B"/>
    <w:rsid w:val="00957145"/>
    <w:rsid w:val="0095725B"/>
    <w:rsid w:val="00957807"/>
    <w:rsid w:val="009578A2"/>
    <w:rsid w:val="00957AAF"/>
    <w:rsid w:val="00957B8F"/>
    <w:rsid w:val="00957EB0"/>
    <w:rsid w:val="00957EE5"/>
    <w:rsid w:val="009601E9"/>
    <w:rsid w:val="009604D9"/>
    <w:rsid w:val="0096055C"/>
    <w:rsid w:val="00961145"/>
    <w:rsid w:val="009611AC"/>
    <w:rsid w:val="0096141C"/>
    <w:rsid w:val="00961780"/>
    <w:rsid w:val="00961B0C"/>
    <w:rsid w:val="00961C77"/>
    <w:rsid w:val="00962025"/>
    <w:rsid w:val="009621D8"/>
    <w:rsid w:val="00962247"/>
    <w:rsid w:val="0096278A"/>
    <w:rsid w:val="00962851"/>
    <w:rsid w:val="00962CBB"/>
    <w:rsid w:val="00962CCD"/>
    <w:rsid w:val="0096328C"/>
    <w:rsid w:val="009632E3"/>
    <w:rsid w:val="009637A9"/>
    <w:rsid w:val="00963885"/>
    <w:rsid w:val="00963897"/>
    <w:rsid w:val="009639AA"/>
    <w:rsid w:val="00963F91"/>
    <w:rsid w:val="009640BE"/>
    <w:rsid w:val="009641AF"/>
    <w:rsid w:val="00964868"/>
    <w:rsid w:val="00964905"/>
    <w:rsid w:val="00964B86"/>
    <w:rsid w:val="0096547D"/>
    <w:rsid w:val="009654ED"/>
    <w:rsid w:val="00965948"/>
    <w:rsid w:val="0096621D"/>
    <w:rsid w:val="0096639A"/>
    <w:rsid w:val="00966763"/>
    <w:rsid w:val="00966A56"/>
    <w:rsid w:val="00966ABC"/>
    <w:rsid w:val="00966EB9"/>
    <w:rsid w:val="0096731E"/>
    <w:rsid w:val="00967435"/>
    <w:rsid w:val="00967CB8"/>
    <w:rsid w:val="00967EC5"/>
    <w:rsid w:val="0097034F"/>
    <w:rsid w:val="009704A4"/>
    <w:rsid w:val="00970826"/>
    <w:rsid w:val="009709C6"/>
    <w:rsid w:val="00970A1A"/>
    <w:rsid w:val="00970A52"/>
    <w:rsid w:val="00970DC0"/>
    <w:rsid w:val="00971076"/>
    <w:rsid w:val="009715C9"/>
    <w:rsid w:val="00971B1D"/>
    <w:rsid w:val="00971BBF"/>
    <w:rsid w:val="00971BE6"/>
    <w:rsid w:val="00971C90"/>
    <w:rsid w:val="00971CF5"/>
    <w:rsid w:val="00971D05"/>
    <w:rsid w:val="00972082"/>
    <w:rsid w:val="00972206"/>
    <w:rsid w:val="00972367"/>
    <w:rsid w:val="009724F9"/>
    <w:rsid w:val="0097295A"/>
    <w:rsid w:val="00972BCC"/>
    <w:rsid w:val="00973259"/>
    <w:rsid w:val="00973303"/>
    <w:rsid w:val="00973423"/>
    <w:rsid w:val="009734D6"/>
    <w:rsid w:val="009743AF"/>
    <w:rsid w:val="0097443C"/>
    <w:rsid w:val="0097467B"/>
    <w:rsid w:val="0097470C"/>
    <w:rsid w:val="00974B1F"/>
    <w:rsid w:val="00974C67"/>
    <w:rsid w:val="00974CC9"/>
    <w:rsid w:val="00974DDA"/>
    <w:rsid w:val="00975001"/>
    <w:rsid w:val="0097504A"/>
    <w:rsid w:val="00975328"/>
    <w:rsid w:val="0097542F"/>
    <w:rsid w:val="009755ED"/>
    <w:rsid w:val="00975A20"/>
    <w:rsid w:val="00975A8C"/>
    <w:rsid w:val="00975C0A"/>
    <w:rsid w:val="009760F8"/>
    <w:rsid w:val="00976275"/>
    <w:rsid w:val="009764AD"/>
    <w:rsid w:val="00976BD2"/>
    <w:rsid w:val="00976D1B"/>
    <w:rsid w:val="00976D72"/>
    <w:rsid w:val="00977488"/>
    <w:rsid w:val="009775D6"/>
    <w:rsid w:val="0097797A"/>
    <w:rsid w:val="00980317"/>
    <w:rsid w:val="00980773"/>
    <w:rsid w:val="00980FF9"/>
    <w:rsid w:val="0098126E"/>
    <w:rsid w:val="009813C0"/>
    <w:rsid w:val="00981423"/>
    <w:rsid w:val="00981A7A"/>
    <w:rsid w:val="00981A84"/>
    <w:rsid w:val="00981AEE"/>
    <w:rsid w:val="00981CDF"/>
    <w:rsid w:val="00982934"/>
    <w:rsid w:val="00982A23"/>
    <w:rsid w:val="00982FE9"/>
    <w:rsid w:val="009832FA"/>
    <w:rsid w:val="00983475"/>
    <w:rsid w:val="00983861"/>
    <w:rsid w:val="00983987"/>
    <w:rsid w:val="009839E6"/>
    <w:rsid w:val="00983E57"/>
    <w:rsid w:val="00983F9D"/>
    <w:rsid w:val="0098407D"/>
    <w:rsid w:val="00984152"/>
    <w:rsid w:val="0098450C"/>
    <w:rsid w:val="009848F0"/>
    <w:rsid w:val="0098494E"/>
    <w:rsid w:val="00984C67"/>
    <w:rsid w:val="00984E56"/>
    <w:rsid w:val="009852BE"/>
    <w:rsid w:val="00985900"/>
    <w:rsid w:val="00985D2F"/>
    <w:rsid w:val="00985E80"/>
    <w:rsid w:val="009865D3"/>
    <w:rsid w:val="0098712D"/>
    <w:rsid w:val="009875C1"/>
    <w:rsid w:val="00987A56"/>
    <w:rsid w:val="00987DE4"/>
    <w:rsid w:val="00987E39"/>
    <w:rsid w:val="00987F1C"/>
    <w:rsid w:val="009900CD"/>
    <w:rsid w:val="0099074E"/>
    <w:rsid w:val="00990C3F"/>
    <w:rsid w:val="00990ECE"/>
    <w:rsid w:val="0099110C"/>
    <w:rsid w:val="00991494"/>
    <w:rsid w:val="009914AC"/>
    <w:rsid w:val="00991596"/>
    <w:rsid w:val="00991CCB"/>
    <w:rsid w:val="009921A3"/>
    <w:rsid w:val="00992298"/>
    <w:rsid w:val="00992D51"/>
    <w:rsid w:val="0099381D"/>
    <w:rsid w:val="00993B8A"/>
    <w:rsid w:val="00993CDC"/>
    <w:rsid w:val="009941C8"/>
    <w:rsid w:val="009943A2"/>
    <w:rsid w:val="009945C3"/>
    <w:rsid w:val="00994612"/>
    <w:rsid w:val="0099479E"/>
    <w:rsid w:val="00994B4C"/>
    <w:rsid w:val="00994C23"/>
    <w:rsid w:val="00994F72"/>
    <w:rsid w:val="009950EC"/>
    <w:rsid w:val="0099526B"/>
    <w:rsid w:val="00995A3F"/>
    <w:rsid w:val="00995CA4"/>
    <w:rsid w:val="009960BE"/>
    <w:rsid w:val="0099647D"/>
    <w:rsid w:val="00997725"/>
    <w:rsid w:val="00997997"/>
    <w:rsid w:val="00997A2B"/>
    <w:rsid w:val="009A048A"/>
    <w:rsid w:val="009A072F"/>
    <w:rsid w:val="009A0B8F"/>
    <w:rsid w:val="009A1B00"/>
    <w:rsid w:val="009A1EE5"/>
    <w:rsid w:val="009A22AD"/>
    <w:rsid w:val="009A23CA"/>
    <w:rsid w:val="009A23E6"/>
    <w:rsid w:val="009A29E3"/>
    <w:rsid w:val="009A2EAD"/>
    <w:rsid w:val="009A2EFB"/>
    <w:rsid w:val="009A3335"/>
    <w:rsid w:val="009A3575"/>
    <w:rsid w:val="009A3A2F"/>
    <w:rsid w:val="009A3B9E"/>
    <w:rsid w:val="009A3F3C"/>
    <w:rsid w:val="009A3FC0"/>
    <w:rsid w:val="009A400C"/>
    <w:rsid w:val="009A4615"/>
    <w:rsid w:val="009A47C3"/>
    <w:rsid w:val="009A55D5"/>
    <w:rsid w:val="009A5B6F"/>
    <w:rsid w:val="009A5D65"/>
    <w:rsid w:val="009A5EB0"/>
    <w:rsid w:val="009A651D"/>
    <w:rsid w:val="009A67B8"/>
    <w:rsid w:val="009A6840"/>
    <w:rsid w:val="009A693C"/>
    <w:rsid w:val="009A6CD7"/>
    <w:rsid w:val="009A76E7"/>
    <w:rsid w:val="009A7A51"/>
    <w:rsid w:val="009A7AA1"/>
    <w:rsid w:val="009A7C63"/>
    <w:rsid w:val="009A7D43"/>
    <w:rsid w:val="009B03AE"/>
    <w:rsid w:val="009B0698"/>
    <w:rsid w:val="009B08B8"/>
    <w:rsid w:val="009B0B6F"/>
    <w:rsid w:val="009B0C1B"/>
    <w:rsid w:val="009B0D79"/>
    <w:rsid w:val="009B1098"/>
    <w:rsid w:val="009B1191"/>
    <w:rsid w:val="009B1580"/>
    <w:rsid w:val="009B15A7"/>
    <w:rsid w:val="009B1713"/>
    <w:rsid w:val="009B1ACF"/>
    <w:rsid w:val="009B1B99"/>
    <w:rsid w:val="009B1CD6"/>
    <w:rsid w:val="009B1F90"/>
    <w:rsid w:val="009B23E6"/>
    <w:rsid w:val="009B24A8"/>
    <w:rsid w:val="009B2587"/>
    <w:rsid w:val="009B2676"/>
    <w:rsid w:val="009B27D1"/>
    <w:rsid w:val="009B27EF"/>
    <w:rsid w:val="009B2858"/>
    <w:rsid w:val="009B28DA"/>
    <w:rsid w:val="009B2B2B"/>
    <w:rsid w:val="009B2C7D"/>
    <w:rsid w:val="009B2DC4"/>
    <w:rsid w:val="009B2EE6"/>
    <w:rsid w:val="009B2F08"/>
    <w:rsid w:val="009B379C"/>
    <w:rsid w:val="009B3AD4"/>
    <w:rsid w:val="009B4244"/>
    <w:rsid w:val="009B431E"/>
    <w:rsid w:val="009B43B3"/>
    <w:rsid w:val="009B43ED"/>
    <w:rsid w:val="009B43F4"/>
    <w:rsid w:val="009B4884"/>
    <w:rsid w:val="009B48ED"/>
    <w:rsid w:val="009B4A9F"/>
    <w:rsid w:val="009B4BED"/>
    <w:rsid w:val="009B4D27"/>
    <w:rsid w:val="009B533B"/>
    <w:rsid w:val="009B5535"/>
    <w:rsid w:val="009B5603"/>
    <w:rsid w:val="009B572A"/>
    <w:rsid w:val="009B5ADA"/>
    <w:rsid w:val="009B5B1E"/>
    <w:rsid w:val="009B6286"/>
    <w:rsid w:val="009B6453"/>
    <w:rsid w:val="009B64B2"/>
    <w:rsid w:val="009B66DA"/>
    <w:rsid w:val="009B6D5E"/>
    <w:rsid w:val="009B7130"/>
    <w:rsid w:val="009B7442"/>
    <w:rsid w:val="009C01C1"/>
    <w:rsid w:val="009C098F"/>
    <w:rsid w:val="009C0A13"/>
    <w:rsid w:val="009C0BEB"/>
    <w:rsid w:val="009C0C62"/>
    <w:rsid w:val="009C0C77"/>
    <w:rsid w:val="009C0CED"/>
    <w:rsid w:val="009C15C7"/>
    <w:rsid w:val="009C1750"/>
    <w:rsid w:val="009C1806"/>
    <w:rsid w:val="009C1B94"/>
    <w:rsid w:val="009C1EBA"/>
    <w:rsid w:val="009C1F7C"/>
    <w:rsid w:val="009C2123"/>
    <w:rsid w:val="009C2438"/>
    <w:rsid w:val="009C2473"/>
    <w:rsid w:val="009C24A0"/>
    <w:rsid w:val="009C2583"/>
    <w:rsid w:val="009C2D79"/>
    <w:rsid w:val="009C2F06"/>
    <w:rsid w:val="009C2FA8"/>
    <w:rsid w:val="009C3151"/>
    <w:rsid w:val="009C3181"/>
    <w:rsid w:val="009C31AA"/>
    <w:rsid w:val="009C32D6"/>
    <w:rsid w:val="009C341F"/>
    <w:rsid w:val="009C3695"/>
    <w:rsid w:val="009C3B90"/>
    <w:rsid w:val="009C45F0"/>
    <w:rsid w:val="009C4685"/>
    <w:rsid w:val="009C4896"/>
    <w:rsid w:val="009C4C09"/>
    <w:rsid w:val="009C5415"/>
    <w:rsid w:val="009C5498"/>
    <w:rsid w:val="009C5D9D"/>
    <w:rsid w:val="009C5DE5"/>
    <w:rsid w:val="009C5F1F"/>
    <w:rsid w:val="009C663A"/>
    <w:rsid w:val="009C670E"/>
    <w:rsid w:val="009C67B8"/>
    <w:rsid w:val="009C6AAB"/>
    <w:rsid w:val="009C7568"/>
    <w:rsid w:val="009C77BB"/>
    <w:rsid w:val="009C7CA6"/>
    <w:rsid w:val="009C7D76"/>
    <w:rsid w:val="009C7E68"/>
    <w:rsid w:val="009C7EFE"/>
    <w:rsid w:val="009D0205"/>
    <w:rsid w:val="009D028B"/>
    <w:rsid w:val="009D069E"/>
    <w:rsid w:val="009D105C"/>
    <w:rsid w:val="009D10AE"/>
    <w:rsid w:val="009D15EB"/>
    <w:rsid w:val="009D161E"/>
    <w:rsid w:val="009D1CDB"/>
    <w:rsid w:val="009D1EE7"/>
    <w:rsid w:val="009D1EEF"/>
    <w:rsid w:val="009D1F70"/>
    <w:rsid w:val="009D265F"/>
    <w:rsid w:val="009D2764"/>
    <w:rsid w:val="009D28F7"/>
    <w:rsid w:val="009D2D67"/>
    <w:rsid w:val="009D2DFE"/>
    <w:rsid w:val="009D2EFD"/>
    <w:rsid w:val="009D325F"/>
    <w:rsid w:val="009D3495"/>
    <w:rsid w:val="009D38DF"/>
    <w:rsid w:val="009D41A7"/>
    <w:rsid w:val="009D41EB"/>
    <w:rsid w:val="009D48AB"/>
    <w:rsid w:val="009D4F18"/>
    <w:rsid w:val="009D5774"/>
    <w:rsid w:val="009D57F2"/>
    <w:rsid w:val="009D5F8C"/>
    <w:rsid w:val="009D5FAD"/>
    <w:rsid w:val="009D5FB7"/>
    <w:rsid w:val="009D6498"/>
    <w:rsid w:val="009D6951"/>
    <w:rsid w:val="009D6ACC"/>
    <w:rsid w:val="009D6C58"/>
    <w:rsid w:val="009D6F86"/>
    <w:rsid w:val="009D7091"/>
    <w:rsid w:val="009D71D2"/>
    <w:rsid w:val="009D7573"/>
    <w:rsid w:val="009D776D"/>
    <w:rsid w:val="009D7CA2"/>
    <w:rsid w:val="009D7D57"/>
    <w:rsid w:val="009D7EFD"/>
    <w:rsid w:val="009D7F1C"/>
    <w:rsid w:val="009E019B"/>
    <w:rsid w:val="009E0382"/>
    <w:rsid w:val="009E090A"/>
    <w:rsid w:val="009E09BF"/>
    <w:rsid w:val="009E0B9E"/>
    <w:rsid w:val="009E0FCB"/>
    <w:rsid w:val="009E1040"/>
    <w:rsid w:val="009E118C"/>
    <w:rsid w:val="009E1217"/>
    <w:rsid w:val="009E1387"/>
    <w:rsid w:val="009E22E8"/>
    <w:rsid w:val="009E298C"/>
    <w:rsid w:val="009E2A52"/>
    <w:rsid w:val="009E2CD8"/>
    <w:rsid w:val="009E31CA"/>
    <w:rsid w:val="009E3234"/>
    <w:rsid w:val="009E36EA"/>
    <w:rsid w:val="009E3C1B"/>
    <w:rsid w:val="009E3C89"/>
    <w:rsid w:val="009E3CA6"/>
    <w:rsid w:val="009E3CAB"/>
    <w:rsid w:val="009E3E43"/>
    <w:rsid w:val="009E40ED"/>
    <w:rsid w:val="009E4859"/>
    <w:rsid w:val="009E485D"/>
    <w:rsid w:val="009E5062"/>
    <w:rsid w:val="009E5099"/>
    <w:rsid w:val="009E5113"/>
    <w:rsid w:val="009E5118"/>
    <w:rsid w:val="009E5186"/>
    <w:rsid w:val="009E526C"/>
    <w:rsid w:val="009E52BA"/>
    <w:rsid w:val="009E564E"/>
    <w:rsid w:val="009E596A"/>
    <w:rsid w:val="009E5986"/>
    <w:rsid w:val="009E59FC"/>
    <w:rsid w:val="009E5E25"/>
    <w:rsid w:val="009E645C"/>
    <w:rsid w:val="009E64A7"/>
    <w:rsid w:val="009E6520"/>
    <w:rsid w:val="009E6A84"/>
    <w:rsid w:val="009E6C28"/>
    <w:rsid w:val="009E6D10"/>
    <w:rsid w:val="009E6EAA"/>
    <w:rsid w:val="009E7380"/>
    <w:rsid w:val="009E7501"/>
    <w:rsid w:val="009E76A6"/>
    <w:rsid w:val="009E7B45"/>
    <w:rsid w:val="009E7F19"/>
    <w:rsid w:val="009F0025"/>
    <w:rsid w:val="009F0195"/>
    <w:rsid w:val="009F0585"/>
    <w:rsid w:val="009F05B2"/>
    <w:rsid w:val="009F0602"/>
    <w:rsid w:val="009F0CCC"/>
    <w:rsid w:val="009F17F3"/>
    <w:rsid w:val="009F18E8"/>
    <w:rsid w:val="009F19B9"/>
    <w:rsid w:val="009F1CBC"/>
    <w:rsid w:val="009F2033"/>
    <w:rsid w:val="009F2302"/>
    <w:rsid w:val="009F25B4"/>
    <w:rsid w:val="009F2A36"/>
    <w:rsid w:val="009F2B78"/>
    <w:rsid w:val="009F2BEA"/>
    <w:rsid w:val="009F2C2A"/>
    <w:rsid w:val="009F2DF3"/>
    <w:rsid w:val="009F380E"/>
    <w:rsid w:val="009F3AC6"/>
    <w:rsid w:val="009F42A7"/>
    <w:rsid w:val="009F45E5"/>
    <w:rsid w:val="009F4787"/>
    <w:rsid w:val="009F480E"/>
    <w:rsid w:val="009F48DA"/>
    <w:rsid w:val="009F49F5"/>
    <w:rsid w:val="009F4E25"/>
    <w:rsid w:val="009F50F2"/>
    <w:rsid w:val="009F5107"/>
    <w:rsid w:val="009F5190"/>
    <w:rsid w:val="009F51D8"/>
    <w:rsid w:val="009F556D"/>
    <w:rsid w:val="009F56F9"/>
    <w:rsid w:val="009F5A3B"/>
    <w:rsid w:val="009F5BA1"/>
    <w:rsid w:val="009F5CBB"/>
    <w:rsid w:val="009F5E19"/>
    <w:rsid w:val="009F62AF"/>
    <w:rsid w:val="009F63B0"/>
    <w:rsid w:val="009F6598"/>
    <w:rsid w:val="009F6669"/>
    <w:rsid w:val="009F6F46"/>
    <w:rsid w:val="009F78BF"/>
    <w:rsid w:val="009F7AE7"/>
    <w:rsid w:val="009F7EC0"/>
    <w:rsid w:val="009F7EE9"/>
    <w:rsid w:val="009F7FD0"/>
    <w:rsid w:val="00A0073B"/>
    <w:rsid w:val="00A00793"/>
    <w:rsid w:val="00A00B11"/>
    <w:rsid w:val="00A00CDF"/>
    <w:rsid w:val="00A00D92"/>
    <w:rsid w:val="00A013DC"/>
    <w:rsid w:val="00A01676"/>
    <w:rsid w:val="00A0199B"/>
    <w:rsid w:val="00A01F0D"/>
    <w:rsid w:val="00A0204B"/>
    <w:rsid w:val="00A0237D"/>
    <w:rsid w:val="00A024F5"/>
    <w:rsid w:val="00A0253F"/>
    <w:rsid w:val="00A02578"/>
    <w:rsid w:val="00A02642"/>
    <w:rsid w:val="00A02C5B"/>
    <w:rsid w:val="00A031A2"/>
    <w:rsid w:val="00A031B7"/>
    <w:rsid w:val="00A03413"/>
    <w:rsid w:val="00A04462"/>
    <w:rsid w:val="00A04959"/>
    <w:rsid w:val="00A04C3D"/>
    <w:rsid w:val="00A05249"/>
    <w:rsid w:val="00A054A4"/>
    <w:rsid w:val="00A058D8"/>
    <w:rsid w:val="00A06117"/>
    <w:rsid w:val="00A06873"/>
    <w:rsid w:val="00A06AC5"/>
    <w:rsid w:val="00A06ACE"/>
    <w:rsid w:val="00A06D5F"/>
    <w:rsid w:val="00A06E77"/>
    <w:rsid w:val="00A070BC"/>
    <w:rsid w:val="00A0780A"/>
    <w:rsid w:val="00A078BA"/>
    <w:rsid w:val="00A1007D"/>
    <w:rsid w:val="00A1029A"/>
    <w:rsid w:val="00A10364"/>
    <w:rsid w:val="00A108E5"/>
    <w:rsid w:val="00A1144C"/>
    <w:rsid w:val="00A114D8"/>
    <w:rsid w:val="00A11714"/>
    <w:rsid w:val="00A11B24"/>
    <w:rsid w:val="00A11D5A"/>
    <w:rsid w:val="00A11F21"/>
    <w:rsid w:val="00A12094"/>
    <w:rsid w:val="00A121C6"/>
    <w:rsid w:val="00A12A04"/>
    <w:rsid w:val="00A12AB2"/>
    <w:rsid w:val="00A12AB8"/>
    <w:rsid w:val="00A12F72"/>
    <w:rsid w:val="00A131C1"/>
    <w:rsid w:val="00A1326E"/>
    <w:rsid w:val="00A133A1"/>
    <w:rsid w:val="00A134D2"/>
    <w:rsid w:val="00A138CC"/>
    <w:rsid w:val="00A13970"/>
    <w:rsid w:val="00A142F5"/>
    <w:rsid w:val="00A1493F"/>
    <w:rsid w:val="00A151C1"/>
    <w:rsid w:val="00A1538E"/>
    <w:rsid w:val="00A153D4"/>
    <w:rsid w:val="00A154E2"/>
    <w:rsid w:val="00A15A4A"/>
    <w:rsid w:val="00A15C74"/>
    <w:rsid w:val="00A160E0"/>
    <w:rsid w:val="00A16336"/>
    <w:rsid w:val="00A16AB5"/>
    <w:rsid w:val="00A16B3D"/>
    <w:rsid w:val="00A16C1A"/>
    <w:rsid w:val="00A16D7F"/>
    <w:rsid w:val="00A174E1"/>
    <w:rsid w:val="00A17A81"/>
    <w:rsid w:val="00A17B4D"/>
    <w:rsid w:val="00A17BA2"/>
    <w:rsid w:val="00A17CC9"/>
    <w:rsid w:val="00A17E86"/>
    <w:rsid w:val="00A20015"/>
    <w:rsid w:val="00A204FC"/>
    <w:rsid w:val="00A20512"/>
    <w:rsid w:val="00A20711"/>
    <w:rsid w:val="00A20890"/>
    <w:rsid w:val="00A209D8"/>
    <w:rsid w:val="00A20B69"/>
    <w:rsid w:val="00A2102E"/>
    <w:rsid w:val="00A21615"/>
    <w:rsid w:val="00A226CB"/>
    <w:rsid w:val="00A22979"/>
    <w:rsid w:val="00A23002"/>
    <w:rsid w:val="00A23231"/>
    <w:rsid w:val="00A23355"/>
    <w:rsid w:val="00A23715"/>
    <w:rsid w:val="00A23CD7"/>
    <w:rsid w:val="00A23D44"/>
    <w:rsid w:val="00A23D89"/>
    <w:rsid w:val="00A24905"/>
    <w:rsid w:val="00A2540B"/>
    <w:rsid w:val="00A25471"/>
    <w:rsid w:val="00A2552C"/>
    <w:rsid w:val="00A25D0F"/>
    <w:rsid w:val="00A25E63"/>
    <w:rsid w:val="00A25FE8"/>
    <w:rsid w:val="00A26032"/>
    <w:rsid w:val="00A26106"/>
    <w:rsid w:val="00A26109"/>
    <w:rsid w:val="00A26207"/>
    <w:rsid w:val="00A264F1"/>
    <w:rsid w:val="00A2668F"/>
    <w:rsid w:val="00A26A13"/>
    <w:rsid w:val="00A26A17"/>
    <w:rsid w:val="00A26DA0"/>
    <w:rsid w:val="00A27132"/>
    <w:rsid w:val="00A277A9"/>
    <w:rsid w:val="00A277B0"/>
    <w:rsid w:val="00A3007B"/>
    <w:rsid w:val="00A301DA"/>
    <w:rsid w:val="00A301E5"/>
    <w:rsid w:val="00A30A5B"/>
    <w:rsid w:val="00A30ACD"/>
    <w:rsid w:val="00A310BF"/>
    <w:rsid w:val="00A3127B"/>
    <w:rsid w:val="00A31675"/>
    <w:rsid w:val="00A3170C"/>
    <w:rsid w:val="00A31C99"/>
    <w:rsid w:val="00A31E5C"/>
    <w:rsid w:val="00A31FC6"/>
    <w:rsid w:val="00A3215D"/>
    <w:rsid w:val="00A32775"/>
    <w:rsid w:val="00A3286B"/>
    <w:rsid w:val="00A32B54"/>
    <w:rsid w:val="00A33138"/>
    <w:rsid w:val="00A33139"/>
    <w:rsid w:val="00A335C3"/>
    <w:rsid w:val="00A3390C"/>
    <w:rsid w:val="00A33963"/>
    <w:rsid w:val="00A339B8"/>
    <w:rsid w:val="00A33AAD"/>
    <w:rsid w:val="00A33C0C"/>
    <w:rsid w:val="00A33C9C"/>
    <w:rsid w:val="00A34070"/>
    <w:rsid w:val="00A3415F"/>
    <w:rsid w:val="00A34303"/>
    <w:rsid w:val="00A344DE"/>
    <w:rsid w:val="00A345FE"/>
    <w:rsid w:val="00A3468E"/>
    <w:rsid w:val="00A346C1"/>
    <w:rsid w:val="00A34D55"/>
    <w:rsid w:val="00A3508D"/>
    <w:rsid w:val="00A3585F"/>
    <w:rsid w:val="00A35887"/>
    <w:rsid w:val="00A35C0E"/>
    <w:rsid w:val="00A3613E"/>
    <w:rsid w:val="00A3648C"/>
    <w:rsid w:val="00A36497"/>
    <w:rsid w:val="00A3678D"/>
    <w:rsid w:val="00A3687B"/>
    <w:rsid w:val="00A3697D"/>
    <w:rsid w:val="00A369E5"/>
    <w:rsid w:val="00A36B7C"/>
    <w:rsid w:val="00A37BAB"/>
    <w:rsid w:val="00A404EF"/>
    <w:rsid w:val="00A4058F"/>
    <w:rsid w:val="00A40C1F"/>
    <w:rsid w:val="00A412DB"/>
    <w:rsid w:val="00A4189E"/>
    <w:rsid w:val="00A41A93"/>
    <w:rsid w:val="00A41B48"/>
    <w:rsid w:val="00A41C85"/>
    <w:rsid w:val="00A41DE9"/>
    <w:rsid w:val="00A42032"/>
    <w:rsid w:val="00A421A9"/>
    <w:rsid w:val="00A4222F"/>
    <w:rsid w:val="00A4227C"/>
    <w:rsid w:val="00A42789"/>
    <w:rsid w:val="00A42DC9"/>
    <w:rsid w:val="00A42F11"/>
    <w:rsid w:val="00A43021"/>
    <w:rsid w:val="00A4332B"/>
    <w:rsid w:val="00A433E5"/>
    <w:rsid w:val="00A43489"/>
    <w:rsid w:val="00A4372B"/>
    <w:rsid w:val="00A43B4F"/>
    <w:rsid w:val="00A43CAA"/>
    <w:rsid w:val="00A43DB1"/>
    <w:rsid w:val="00A440E4"/>
    <w:rsid w:val="00A44591"/>
    <w:rsid w:val="00A44927"/>
    <w:rsid w:val="00A44A84"/>
    <w:rsid w:val="00A44B5B"/>
    <w:rsid w:val="00A44CEA"/>
    <w:rsid w:val="00A44F65"/>
    <w:rsid w:val="00A4532C"/>
    <w:rsid w:val="00A453E9"/>
    <w:rsid w:val="00A454C9"/>
    <w:rsid w:val="00A454CE"/>
    <w:rsid w:val="00A4566C"/>
    <w:rsid w:val="00A45AE5"/>
    <w:rsid w:val="00A4619A"/>
    <w:rsid w:val="00A461CA"/>
    <w:rsid w:val="00A46743"/>
    <w:rsid w:val="00A4688C"/>
    <w:rsid w:val="00A46D45"/>
    <w:rsid w:val="00A47145"/>
    <w:rsid w:val="00A47628"/>
    <w:rsid w:val="00A47F37"/>
    <w:rsid w:val="00A5044F"/>
    <w:rsid w:val="00A50596"/>
    <w:rsid w:val="00A506EF"/>
    <w:rsid w:val="00A509BA"/>
    <w:rsid w:val="00A50E68"/>
    <w:rsid w:val="00A51055"/>
    <w:rsid w:val="00A5158D"/>
    <w:rsid w:val="00A51760"/>
    <w:rsid w:val="00A51938"/>
    <w:rsid w:val="00A519A4"/>
    <w:rsid w:val="00A52045"/>
    <w:rsid w:val="00A521C4"/>
    <w:rsid w:val="00A52697"/>
    <w:rsid w:val="00A52F79"/>
    <w:rsid w:val="00A53119"/>
    <w:rsid w:val="00A53392"/>
    <w:rsid w:val="00A535B0"/>
    <w:rsid w:val="00A53A23"/>
    <w:rsid w:val="00A53AA4"/>
    <w:rsid w:val="00A53B19"/>
    <w:rsid w:val="00A53BF7"/>
    <w:rsid w:val="00A53C6D"/>
    <w:rsid w:val="00A53D23"/>
    <w:rsid w:val="00A53D91"/>
    <w:rsid w:val="00A53E01"/>
    <w:rsid w:val="00A54046"/>
    <w:rsid w:val="00A5429B"/>
    <w:rsid w:val="00A5470D"/>
    <w:rsid w:val="00A548BB"/>
    <w:rsid w:val="00A549AD"/>
    <w:rsid w:val="00A54D99"/>
    <w:rsid w:val="00A54FCE"/>
    <w:rsid w:val="00A55706"/>
    <w:rsid w:val="00A55C82"/>
    <w:rsid w:val="00A55FB3"/>
    <w:rsid w:val="00A5629A"/>
    <w:rsid w:val="00A562C1"/>
    <w:rsid w:val="00A565C6"/>
    <w:rsid w:val="00A56756"/>
    <w:rsid w:val="00A56A35"/>
    <w:rsid w:val="00A56B14"/>
    <w:rsid w:val="00A56B2C"/>
    <w:rsid w:val="00A56C45"/>
    <w:rsid w:val="00A56D83"/>
    <w:rsid w:val="00A574D8"/>
    <w:rsid w:val="00A57A5E"/>
    <w:rsid w:val="00A57D0B"/>
    <w:rsid w:val="00A57EC7"/>
    <w:rsid w:val="00A60067"/>
    <w:rsid w:val="00A60184"/>
    <w:rsid w:val="00A601CC"/>
    <w:rsid w:val="00A603C2"/>
    <w:rsid w:val="00A608BE"/>
    <w:rsid w:val="00A60C85"/>
    <w:rsid w:val="00A60D01"/>
    <w:rsid w:val="00A61244"/>
    <w:rsid w:val="00A612FA"/>
    <w:rsid w:val="00A6198F"/>
    <w:rsid w:val="00A62062"/>
    <w:rsid w:val="00A6250E"/>
    <w:rsid w:val="00A62575"/>
    <w:rsid w:val="00A62A8A"/>
    <w:rsid w:val="00A633A2"/>
    <w:rsid w:val="00A63531"/>
    <w:rsid w:val="00A6382B"/>
    <w:rsid w:val="00A63E04"/>
    <w:rsid w:val="00A63F74"/>
    <w:rsid w:val="00A64927"/>
    <w:rsid w:val="00A6495B"/>
    <w:rsid w:val="00A64BA6"/>
    <w:rsid w:val="00A651D1"/>
    <w:rsid w:val="00A65653"/>
    <w:rsid w:val="00A658A5"/>
    <w:rsid w:val="00A65AF6"/>
    <w:rsid w:val="00A65BDA"/>
    <w:rsid w:val="00A65E44"/>
    <w:rsid w:val="00A665E0"/>
    <w:rsid w:val="00A66AEA"/>
    <w:rsid w:val="00A66CA5"/>
    <w:rsid w:val="00A67243"/>
    <w:rsid w:val="00A67306"/>
    <w:rsid w:val="00A70187"/>
    <w:rsid w:val="00A70493"/>
    <w:rsid w:val="00A70593"/>
    <w:rsid w:val="00A706D4"/>
    <w:rsid w:val="00A7089B"/>
    <w:rsid w:val="00A70C16"/>
    <w:rsid w:val="00A70EEA"/>
    <w:rsid w:val="00A711E6"/>
    <w:rsid w:val="00A7143D"/>
    <w:rsid w:val="00A71460"/>
    <w:rsid w:val="00A715C1"/>
    <w:rsid w:val="00A718EE"/>
    <w:rsid w:val="00A71BDE"/>
    <w:rsid w:val="00A71C81"/>
    <w:rsid w:val="00A71CDC"/>
    <w:rsid w:val="00A72137"/>
    <w:rsid w:val="00A724AE"/>
    <w:rsid w:val="00A725E1"/>
    <w:rsid w:val="00A72A71"/>
    <w:rsid w:val="00A72B45"/>
    <w:rsid w:val="00A73761"/>
    <w:rsid w:val="00A739FD"/>
    <w:rsid w:val="00A73D8F"/>
    <w:rsid w:val="00A73DF3"/>
    <w:rsid w:val="00A7404F"/>
    <w:rsid w:val="00A74073"/>
    <w:rsid w:val="00A74126"/>
    <w:rsid w:val="00A7415F"/>
    <w:rsid w:val="00A74490"/>
    <w:rsid w:val="00A744C4"/>
    <w:rsid w:val="00A746BB"/>
    <w:rsid w:val="00A748AD"/>
    <w:rsid w:val="00A748CF"/>
    <w:rsid w:val="00A74C03"/>
    <w:rsid w:val="00A74D71"/>
    <w:rsid w:val="00A74FC5"/>
    <w:rsid w:val="00A7504F"/>
    <w:rsid w:val="00A752D1"/>
    <w:rsid w:val="00A75406"/>
    <w:rsid w:val="00A7549F"/>
    <w:rsid w:val="00A755E9"/>
    <w:rsid w:val="00A75614"/>
    <w:rsid w:val="00A757D1"/>
    <w:rsid w:val="00A75B93"/>
    <w:rsid w:val="00A760AA"/>
    <w:rsid w:val="00A761EF"/>
    <w:rsid w:val="00A76262"/>
    <w:rsid w:val="00A762A6"/>
    <w:rsid w:val="00A76B95"/>
    <w:rsid w:val="00A76F53"/>
    <w:rsid w:val="00A7757E"/>
    <w:rsid w:val="00A77912"/>
    <w:rsid w:val="00A7799B"/>
    <w:rsid w:val="00A77A28"/>
    <w:rsid w:val="00A77C11"/>
    <w:rsid w:val="00A77E85"/>
    <w:rsid w:val="00A77EAC"/>
    <w:rsid w:val="00A80119"/>
    <w:rsid w:val="00A8061B"/>
    <w:rsid w:val="00A808A0"/>
    <w:rsid w:val="00A8099A"/>
    <w:rsid w:val="00A81057"/>
    <w:rsid w:val="00A810B4"/>
    <w:rsid w:val="00A814A5"/>
    <w:rsid w:val="00A815D1"/>
    <w:rsid w:val="00A81764"/>
    <w:rsid w:val="00A817AF"/>
    <w:rsid w:val="00A819F7"/>
    <w:rsid w:val="00A81C5D"/>
    <w:rsid w:val="00A82648"/>
    <w:rsid w:val="00A82C43"/>
    <w:rsid w:val="00A82FA4"/>
    <w:rsid w:val="00A83392"/>
    <w:rsid w:val="00A83394"/>
    <w:rsid w:val="00A84436"/>
    <w:rsid w:val="00A8489F"/>
    <w:rsid w:val="00A848FC"/>
    <w:rsid w:val="00A84DB2"/>
    <w:rsid w:val="00A84DCD"/>
    <w:rsid w:val="00A84EFF"/>
    <w:rsid w:val="00A85258"/>
    <w:rsid w:val="00A85E20"/>
    <w:rsid w:val="00A85E3B"/>
    <w:rsid w:val="00A860E1"/>
    <w:rsid w:val="00A861B0"/>
    <w:rsid w:val="00A86749"/>
    <w:rsid w:val="00A86904"/>
    <w:rsid w:val="00A8697A"/>
    <w:rsid w:val="00A871BE"/>
    <w:rsid w:val="00A87691"/>
    <w:rsid w:val="00A87C1E"/>
    <w:rsid w:val="00A87CF7"/>
    <w:rsid w:val="00A90178"/>
    <w:rsid w:val="00A906BB"/>
    <w:rsid w:val="00A90A41"/>
    <w:rsid w:val="00A90D63"/>
    <w:rsid w:val="00A90DC9"/>
    <w:rsid w:val="00A91271"/>
    <w:rsid w:val="00A91307"/>
    <w:rsid w:val="00A91447"/>
    <w:rsid w:val="00A91519"/>
    <w:rsid w:val="00A918B5"/>
    <w:rsid w:val="00A91BAF"/>
    <w:rsid w:val="00A91C0F"/>
    <w:rsid w:val="00A91C91"/>
    <w:rsid w:val="00A91C94"/>
    <w:rsid w:val="00A91E99"/>
    <w:rsid w:val="00A923AA"/>
    <w:rsid w:val="00A92638"/>
    <w:rsid w:val="00A9265F"/>
    <w:rsid w:val="00A9294E"/>
    <w:rsid w:val="00A92D52"/>
    <w:rsid w:val="00A9333E"/>
    <w:rsid w:val="00A93D6C"/>
    <w:rsid w:val="00A93DE9"/>
    <w:rsid w:val="00A93EE5"/>
    <w:rsid w:val="00A94058"/>
    <w:rsid w:val="00A9421F"/>
    <w:rsid w:val="00A944C1"/>
    <w:rsid w:val="00A9452E"/>
    <w:rsid w:val="00A94BAF"/>
    <w:rsid w:val="00A94CB9"/>
    <w:rsid w:val="00A94D2B"/>
    <w:rsid w:val="00A94F7F"/>
    <w:rsid w:val="00A95000"/>
    <w:rsid w:val="00A950F6"/>
    <w:rsid w:val="00A9562C"/>
    <w:rsid w:val="00A956B2"/>
    <w:rsid w:val="00A957BE"/>
    <w:rsid w:val="00A9581B"/>
    <w:rsid w:val="00A96263"/>
    <w:rsid w:val="00A96391"/>
    <w:rsid w:val="00A96609"/>
    <w:rsid w:val="00A96C24"/>
    <w:rsid w:val="00A96CDC"/>
    <w:rsid w:val="00A97155"/>
    <w:rsid w:val="00A972E3"/>
    <w:rsid w:val="00A9765D"/>
    <w:rsid w:val="00A9770B"/>
    <w:rsid w:val="00A97AA6"/>
    <w:rsid w:val="00A97C64"/>
    <w:rsid w:val="00AA0191"/>
    <w:rsid w:val="00AA029D"/>
    <w:rsid w:val="00AA0806"/>
    <w:rsid w:val="00AA0989"/>
    <w:rsid w:val="00AA0BB2"/>
    <w:rsid w:val="00AA0C59"/>
    <w:rsid w:val="00AA0F0E"/>
    <w:rsid w:val="00AA1C32"/>
    <w:rsid w:val="00AA1F38"/>
    <w:rsid w:val="00AA1F3F"/>
    <w:rsid w:val="00AA2348"/>
    <w:rsid w:val="00AA2580"/>
    <w:rsid w:val="00AA26DC"/>
    <w:rsid w:val="00AA2B36"/>
    <w:rsid w:val="00AA2BC8"/>
    <w:rsid w:val="00AA3097"/>
    <w:rsid w:val="00AA39BC"/>
    <w:rsid w:val="00AA3FDD"/>
    <w:rsid w:val="00AA41E0"/>
    <w:rsid w:val="00AA41FA"/>
    <w:rsid w:val="00AA437A"/>
    <w:rsid w:val="00AA4CFA"/>
    <w:rsid w:val="00AA4E68"/>
    <w:rsid w:val="00AA4FB5"/>
    <w:rsid w:val="00AA4FD4"/>
    <w:rsid w:val="00AA58AB"/>
    <w:rsid w:val="00AA5D19"/>
    <w:rsid w:val="00AA5FE9"/>
    <w:rsid w:val="00AA6153"/>
    <w:rsid w:val="00AA62B5"/>
    <w:rsid w:val="00AA646D"/>
    <w:rsid w:val="00AA64A9"/>
    <w:rsid w:val="00AA68C0"/>
    <w:rsid w:val="00AA6FA9"/>
    <w:rsid w:val="00AA7572"/>
    <w:rsid w:val="00AA763E"/>
    <w:rsid w:val="00AA7AE0"/>
    <w:rsid w:val="00AA7BF9"/>
    <w:rsid w:val="00AA7E78"/>
    <w:rsid w:val="00AB057A"/>
    <w:rsid w:val="00AB0743"/>
    <w:rsid w:val="00AB0D7E"/>
    <w:rsid w:val="00AB0DFD"/>
    <w:rsid w:val="00AB10CC"/>
    <w:rsid w:val="00AB12CA"/>
    <w:rsid w:val="00AB16DE"/>
    <w:rsid w:val="00AB17E2"/>
    <w:rsid w:val="00AB196E"/>
    <w:rsid w:val="00AB1C02"/>
    <w:rsid w:val="00AB1C5F"/>
    <w:rsid w:val="00AB1CD5"/>
    <w:rsid w:val="00AB1DDB"/>
    <w:rsid w:val="00AB1EAC"/>
    <w:rsid w:val="00AB21D0"/>
    <w:rsid w:val="00AB22B4"/>
    <w:rsid w:val="00AB27F9"/>
    <w:rsid w:val="00AB2969"/>
    <w:rsid w:val="00AB2A6E"/>
    <w:rsid w:val="00AB2D64"/>
    <w:rsid w:val="00AB2E8D"/>
    <w:rsid w:val="00AB34FA"/>
    <w:rsid w:val="00AB3BA5"/>
    <w:rsid w:val="00AB3BF3"/>
    <w:rsid w:val="00AB3E5C"/>
    <w:rsid w:val="00AB3FAE"/>
    <w:rsid w:val="00AB40BB"/>
    <w:rsid w:val="00AB43A3"/>
    <w:rsid w:val="00AB47FB"/>
    <w:rsid w:val="00AB4828"/>
    <w:rsid w:val="00AB4B95"/>
    <w:rsid w:val="00AB4E7B"/>
    <w:rsid w:val="00AB4F07"/>
    <w:rsid w:val="00AB5180"/>
    <w:rsid w:val="00AB538D"/>
    <w:rsid w:val="00AB5446"/>
    <w:rsid w:val="00AB5771"/>
    <w:rsid w:val="00AB594F"/>
    <w:rsid w:val="00AB5B41"/>
    <w:rsid w:val="00AB5E50"/>
    <w:rsid w:val="00AB6196"/>
    <w:rsid w:val="00AB67DD"/>
    <w:rsid w:val="00AB6885"/>
    <w:rsid w:val="00AB6D24"/>
    <w:rsid w:val="00AB73C8"/>
    <w:rsid w:val="00AB73FC"/>
    <w:rsid w:val="00AB7FCA"/>
    <w:rsid w:val="00AC0291"/>
    <w:rsid w:val="00AC07E8"/>
    <w:rsid w:val="00AC0A3F"/>
    <w:rsid w:val="00AC0B07"/>
    <w:rsid w:val="00AC117F"/>
    <w:rsid w:val="00AC14FE"/>
    <w:rsid w:val="00AC1526"/>
    <w:rsid w:val="00AC1664"/>
    <w:rsid w:val="00AC16A1"/>
    <w:rsid w:val="00AC1ACC"/>
    <w:rsid w:val="00AC1E8D"/>
    <w:rsid w:val="00AC1EA7"/>
    <w:rsid w:val="00AC1F6D"/>
    <w:rsid w:val="00AC2113"/>
    <w:rsid w:val="00AC239E"/>
    <w:rsid w:val="00AC25A4"/>
    <w:rsid w:val="00AC26E1"/>
    <w:rsid w:val="00AC2C13"/>
    <w:rsid w:val="00AC2C29"/>
    <w:rsid w:val="00AC2E4C"/>
    <w:rsid w:val="00AC33B1"/>
    <w:rsid w:val="00AC3AB9"/>
    <w:rsid w:val="00AC3C86"/>
    <w:rsid w:val="00AC3CB5"/>
    <w:rsid w:val="00AC3E99"/>
    <w:rsid w:val="00AC3FA6"/>
    <w:rsid w:val="00AC4203"/>
    <w:rsid w:val="00AC424F"/>
    <w:rsid w:val="00AC4298"/>
    <w:rsid w:val="00AC4363"/>
    <w:rsid w:val="00AC4BED"/>
    <w:rsid w:val="00AC4C24"/>
    <w:rsid w:val="00AC4D61"/>
    <w:rsid w:val="00AC4F33"/>
    <w:rsid w:val="00AC4F51"/>
    <w:rsid w:val="00AC5213"/>
    <w:rsid w:val="00AC5541"/>
    <w:rsid w:val="00AC57AF"/>
    <w:rsid w:val="00AC5A8D"/>
    <w:rsid w:val="00AC5AD3"/>
    <w:rsid w:val="00AC606A"/>
    <w:rsid w:val="00AC63AB"/>
    <w:rsid w:val="00AC64E3"/>
    <w:rsid w:val="00AC6B27"/>
    <w:rsid w:val="00AC6D8E"/>
    <w:rsid w:val="00AC6E04"/>
    <w:rsid w:val="00AC707A"/>
    <w:rsid w:val="00AC732C"/>
    <w:rsid w:val="00AC73B6"/>
    <w:rsid w:val="00AC7474"/>
    <w:rsid w:val="00AC78B5"/>
    <w:rsid w:val="00AC7991"/>
    <w:rsid w:val="00AD01A5"/>
    <w:rsid w:val="00AD01E9"/>
    <w:rsid w:val="00AD0407"/>
    <w:rsid w:val="00AD040C"/>
    <w:rsid w:val="00AD0B9D"/>
    <w:rsid w:val="00AD0FB5"/>
    <w:rsid w:val="00AD16C0"/>
    <w:rsid w:val="00AD19CC"/>
    <w:rsid w:val="00AD1BB0"/>
    <w:rsid w:val="00AD1E3B"/>
    <w:rsid w:val="00AD22FC"/>
    <w:rsid w:val="00AD2486"/>
    <w:rsid w:val="00AD2CA5"/>
    <w:rsid w:val="00AD2D24"/>
    <w:rsid w:val="00AD2D92"/>
    <w:rsid w:val="00AD2F64"/>
    <w:rsid w:val="00AD3136"/>
    <w:rsid w:val="00AD3172"/>
    <w:rsid w:val="00AD3563"/>
    <w:rsid w:val="00AD35E4"/>
    <w:rsid w:val="00AD4E30"/>
    <w:rsid w:val="00AD4ECF"/>
    <w:rsid w:val="00AD4F01"/>
    <w:rsid w:val="00AD4F16"/>
    <w:rsid w:val="00AD4F57"/>
    <w:rsid w:val="00AD5275"/>
    <w:rsid w:val="00AD57A4"/>
    <w:rsid w:val="00AD5D53"/>
    <w:rsid w:val="00AD5EA9"/>
    <w:rsid w:val="00AD5F99"/>
    <w:rsid w:val="00AD6041"/>
    <w:rsid w:val="00AD6231"/>
    <w:rsid w:val="00AD6996"/>
    <w:rsid w:val="00AD6ACB"/>
    <w:rsid w:val="00AD755B"/>
    <w:rsid w:val="00AD766E"/>
    <w:rsid w:val="00AD773E"/>
    <w:rsid w:val="00AE0145"/>
    <w:rsid w:val="00AE019A"/>
    <w:rsid w:val="00AE06E7"/>
    <w:rsid w:val="00AE0738"/>
    <w:rsid w:val="00AE0A44"/>
    <w:rsid w:val="00AE143F"/>
    <w:rsid w:val="00AE2113"/>
    <w:rsid w:val="00AE21E6"/>
    <w:rsid w:val="00AE2482"/>
    <w:rsid w:val="00AE25F5"/>
    <w:rsid w:val="00AE274D"/>
    <w:rsid w:val="00AE2E71"/>
    <w:rsid w:val="00AE30B4"/>
    <w:rsid w:val="00AE3274"/>
    <w:rsid w:val="00AE3548"/>
    <w:rsid w:val="00AE3852"/>
    <w:rsid w:val="00AE3AF2"/>
    <w:rsid w:val="00AE3D16"/>
    <w:rsid w:val="00AE3D30"/>
    <w:rsid w:val="00AE3EB1"/>
    <w:rsid w:val="00AE41F5"/>
    <w:rsid w:val="00AE42B3"/>
    <w:rsid w:val="00AE4370"/>
    <w:rsid w:val="00AE443F"/>
    <w:rsid w:val="00AE4A65"/>
    <w:rsid w:val="00AE5318"/>
    <w:rsid w:val="00AE53B6"/>
    <w:rsid w:val="00AE548E"/>
    <w:rsid w:val="00AE54EF"/>
    <w:rsid w:val="00AE5858"/>
    <w:rsid w:val="00AE5CF8"/>
    <w:rsid w:val="00AE6483"/>
    <w:rsid w:val="00AE697A"/>
    <w:rsid w:val="00AE69BC"/>
    <w:rsid w:val="00AE6A1B"/>
    <w:rsid w:val="00AE6CB4"/>
    <w:rsid w:val="00AE6CD3"/>
    <w:rsid w:val="00AE710E"/>
    <w:rsid w:val="00AE74C2"/>
    <w:rsid w:val="00AE77B6"/>
    <w:rsid w:val="00AE7815"/>
    <w:rsid w:val="00AE79DD"/>
    <w:rsid w:val="00AE7A8C"/>
    <w:rsid w:val="00AE7BEE"/>
    <w:rsid w:val="00AE7F84"/>
    <w:rsid w:val="00AF0559"/>
    <w:rsid w:val="00AF06E5"/>
    <w:rsid w:val="00AF0BE1"/>
    <w:rsid w:val="00AF0E10"/>
    <w:rsid w:val="00AF1680"/>
    <w:rsid w:val="00AF193A"/>
    <w:rsid w:val="00AF1EEA"/>
    <w:rsid w:val="00AF24E2"/>
    <w:rsid w:val="00AF26DA"/>
    <w:rsid w:val="00AF2790"/>
    <w:rsid w:val="00AF2BC0"/>
    <w:rsid w:val="00AF2CE6"/>
    <w:rsid w:val="00AF2F31"/>
    <w:rsid w:val="00AF330E"/>
    <w:rsid w:val="00AF343A"/>
    <w:rsid w:val="00AF36CC"/>
    <w:rsid w:val="00AF37A0"/>
    <w:rsid w:val="00AF3859"/>
    <w:rsid w:val="00AF3F0D"/>
    <w:rsid w:val="00AF4115"/>
    <w:rsid w:val="00AF43B1"/>
    <w:rsid w:val="00AF4491"/>
    <w:rsid w:val="00AF4E18"/>
    <w:rsid w:val="00AF501C"/>
    <w:rsid w:val="00AF5064"/>
    <w:rsid w:val="00AF524C"/>
    <w:rsid w:val="00AF535F"/>
    <w:rsid w:val="00AF5473"/>
    <w:rsid w:val="00AF54CC"/>
    <w:rsid w:val="00AF55AE"/>
    <w:rsid w:val="00AF5D08"/>
    <w:rsid w:val="00AF5ECF"/>
    <w:rsid w:val="00AF5F52"/>
    <w:rsid w:val="00AF5F88"/>
    <w:rsid w:val="00AF6732"/>
    <w:rsid w:val="00AF67B7"/>
    <w:rsid w:val="00AF6C2C"/>
    <w:rsid w:val="00AF6CD9"/>
    <w:rsid w:val="00AF6FBA"/>
    <w:rsid w:val="00AF70FD"/>
    <w:rsid w:val="00AF74E9"/>
    <w:rsid w:val="00AF7E43"/>
    <w:rsid w:val="00B00433"/>
    <w:rsid w:val="00B005BB"/>
    <w:rsid w:val="00B00752"/>
    <w:rsid w:val="00B00766"/>
    <w:rsid w:val="00B00950"/>
    <w:rsid w:val="00B00DFF"/>
    <w:rsid w:val="00B01401"/>
    <w:rsid w:val="00B01719"/>
    <w:rsid w:val="00B01A97"/>
    <w:rsid w:val="00B01ACD"/>
    <w:rsid w:val="00B01B87"/>
    <w:rsid w:val="00B01C2D"/>
    <w:rsid w:val="00B01FEB"/>
    <w:rsid w:val="00B020B5"/>
    <w:rsid w:val="00B021A4"/>
    <w:rsid w:val="00B022DE"/>
    <w:rsid w:val="00B02501"/>
    <w:rsid w:val="00B02B01"/>
    <w:rsid w:val="00B02B55"/>
    <w:rsid w:val="00B02CF9"/>
    <w:rsid w:val="00B02E29"/>
    <w:rsid w:val="00B03432"/>
    <w:rsid w:val="00B037CB"/>
    <w:rsid w:val="00B03ECA"/>
    <w:rsid w:val="00B0419A"/>
    <w:rsid w:val="00B0419C"/>
    <w:rsid w:val="00B042C6"/>
    <w:rsid w:val="00B04F80"/>
    <w:rsid w:val="00B04FEB"/>
    <w:rsid w:val="00B050BF"/>
    <w:rsid w:val="00B05BD7"/>
    <w:rsid w:val="00B05DC7"/>
    <w:rsid w:val="00B05DDB"/>
    <w:rsid w:val="00B061EA"/>
    <w:rsid w:val="00B06461"/>
    <w:rsid w:val="00B06FB7"/>
    <w:rsid w:val="00B07A15"/>
    <w:rsid w:val="00B07C0D"/>
    <w:rsid w:val="00B07D20"/>
    <w:rsid w:val="00B103A5"/>
    <w:rsid w:val="00B10829"/>
    <w:rsid w:val="00B10F9F"/>
    <w:rsid w:val="00B11221"/>
    <w:rsid w:val="00B11580"/>
    <w:rsid w:val="00B1198C"/>
    <w:rsid w:val="00B12272"/>
    <w:rsid w:val="00B122B3"/>
    <w:rsid w:val="00B12389"/>
    <w:rsid w:val="00B127A3"/>
    <w:rsid w:val="00B129FB"/>
    <w:rsid w:val="00B12D8B"/>
    <w:rsid w:val="00B132B9"/>
    <w:rsid w:val="00B133E4"/>
    <w:rsid w:val="00B13C74"/>
    <w:rsid w:val="00B1426C"/>
    <w:rsid w:val="00B142A1"/>
    <w:rsid w:val="00B1489E"/>
    <w:rsid w:val="00B14900"/>
    <w:rsid w:val="00B14A91"/>
    <w:rsid w:val="00B14D10"/>
    <w:rsid w:val="00B1528D"/>
    <w:rsid w:val="00B1567C"/>
    <w:rsid w:val="00B15A53"/>
    <w:rsid w:val="00B15ABE"/>
    <w:rsid w:val="00B15C54"/>
    <w:rsid w:val="00B15E0C"/>
    <w:rsid w:val="00B15F6F"/>
    <w:rsid w:val="00B16033"/>
    <w:rsid w:val="00B1618E"/>
    <w:rsid w:val="00B163C2"/>
    <w:rsid w:val="00B1670F"/>
    <w:rsid w:val="00B16D42"/>
    <w:rsid w:val="00B16DAB"/>
    <w:rsid w:val="00B16DFF"/>
    <w:rsid w:val="00B16E19"/>
    <w:rsid w:val="00B17665"/>
    <w:rsid w:val="00B17AD8"/>
    <w:rsid w:val="00B20426"/>
    <w:rsid w:val="00B20434"/>
    <w:rsid w:val="00B204C4"/>
    <w:rsid w:val="00B20CFF"/>
    <w:rsid w:val="00B21626"/>
    <w:rsid w:val="00B21700"/>
    <w:rsid w:val="00B21BDA"/>
    <w:rsid w:val="00B21D0F"/>
    <w:rsid w:val="00B21DEF"/>
    <w:rsid w:val="00B21FBE"/>
    <w:rsid w:val="00B22117"/>
    <w:rsid w:val="00B22B25"/>
    <w:rsid w:val="00B22EA9"/>
    <w:rsid w:val="00B23285"/>
    <w:rsid w:val="00B2394C"/>
    <w:rsid w:val="00B23B34"/>
    <w:rsid w:val="00B23C82"/>
    <w:rsid w:val="00B24326"/>
    <w:rsid w:val="00B246CF"/>
    <w:rsid w:val="00B24CDE"/>
    <w:rsid w:val="00B24DF2"/>
    <w:rsid w:val="00B24FCA"/>
    <w:rsid w:val="00B25058"/>
    <w:rsid w:val="00B25124"/>
    <w:rsid w:val="00B257BF"/>
    <w:rsid w:val="00B25805"/>
    <w:rsid w:val="00B25B0A"/>
    <w:rsid w:val="00B25CD8"/>
    <w:rsid w:val="00B25E34"/>
    <w:rsid w:val="00B25EB9"/>
    <w:rsid w:val="00B2629C"/>
    <w:rsid w:val="00B26486"/>
    <w:rsid w:val="00B26B15"/>
    <w:rsid w:val="00B26DC3"/>
    <w:rsid w:val="00B26E29"/>
    <w:rsid w:val="00B27037"/>
    <w:rsid w:val="00B30287"/>
    <w:rsid w:val="00B302E8"/>
    <w:rsid w:val="00B3038E"/>
    <w:rsid w:val="00B30835"/>
    <w:rsid w:val="00B30909"/>
    <w:rsid w:val="00B30978"/>
    <w:rsid w:val="00B30F63"/>
    <w:rsid w:val="00B31444"/>
    <w:rsid w:val="00B31AF5"/>
    <w:rsid w:val="00B31FA6"/>
    <w:rsid w:val="00B320F2"/>
    <w:rsid w:val="00B324B4"/>
    <w:rsid w:val="00B32778"/>
    <w:rsid w:val="00B32FDE"/>
    <w:rsid w:val="00B33008"/>
    <w:rsid w:val="00B3360C"/>
    <w:rsid w:val="00B336D6"/>
    <w:rsid w:val="00B336F8"/>
    <w:rsid w:val="00B33831"/>
    <w:rsid w:val="00B33A29"/>
    <w:rsid w:val="00B34302"/>
    <w:rsid w:val="00B348AE"/>
    <w:rsid w:val="00B34BCA"/>
    <w:rsid w:val="00B34F67"/>
    <w:rsid w:val="00B35498"/>
    <w:rsid w:val="00B357F8"/>
    <w:rsid w:val="00B35C0D"/>
    <w:rsid w:val="00B35E35"/>
    <w:rsid w:val="00B35F17"/>
    <w:rsid w:val="00B35F9C"/>
    <w:rsid w:val="00B36B0F"/>
    <w:rsid w:val="00B36BF8"/>
    <w:rsid w:val="00B371B5"/>
    <w:rsid w:val="00B371E1"/>
    <w:rsid w:val="00B373C6"/>
    <w:rsid w:val="00B3768D"/>
    <w:rsid w:val="00B379B3"/>
    <w:rsid w:val="00B37B9B"/>
    <w:rsid w:val="00B37D61"/>
    <w:rsid w:val="00B37E91"/>
    <w:rsid w:val="00B4017B"/>
    <w:rsid w:val="00B412C4"/>
    <w:rsid w:val="00B413CB"/>
    <w:rsid w:val="00B41947"/>
    <w:rsid w:val="00B41E1A"/>
    <w:rsid w:val="00B422A5"/>
    <w:rsid w:val="00B42394"/>
    <w:rsid w:val="00B42719"/>
    <w:rsid w:val="00B42D61"/>
    <w:rsid w:val="00B42DAA"/>
    <w:rsid w:val="00B42E93"/>
    <w:rsid w:val="00B430F4"/>
    <w:rsid w:val="00B430F7"/>
    <w:rsid w:val="00B43142"/>
    <w:rsid w:val="00B4338F"/>
    <w:rsid w:val="00B4360E"/>
    <w:rsid w:val="00B438AB"/>
    <w:rsid w:val="00B43A01"/>
    <w:rsid w:val="00B43A39"/>
    <w:rsid w:val="00B43C4A"/>
    <w:rsid w:val="00B44826"/>
    <w:rsid w:val="00B44B51"/>
    <w:rsid w:val="00B44BA7"/>
    <w:rsid w:val="00B45530"/>
    <w:rsid w:val="00B4569B"/>
    <w:rsid w:val="00B45D4A"/>
    <w:rsid w:val="00B45EA9"/>
    <w:rsid w:val="00B46057"/>
    <w:rsid w:val="00B46388"/>
    <w:rsid w:val="00B4640F"/>
    <w:rsid w:val="00B468A9"/>
    <w:rsid w:val="00B468DD"/>
    <w:rsid w:val="00B469EC"/>
    <w:rsid w:val="00B46D93"/>
    <w:rsid w:val="00B47302"/>
    <w:rsid w:val="00B4750E"/>
    <w:rsid w:val="00B47A83"/>
    <w:rsid w:val="00B47C93"/>
    <w:rsid w:val="00B47D8B"/>
    <w:rsid w:val="00B47DDF"/>
    <w:rsid w:val="00B503AB"/>
    <w:rsid w:val="00B509AF"/>
    <w:rsid w:val="00B50C6F"/>
    <w:rsid w:val="00B50CD1"/>
    <w:rsid w:val="00B51078"/>
    <w:rsid w:val="00B5185C"/>
    <w:rsid w:val="00B5188A"/>
    <w:rsid w:val="00B51F06"/>
    <w:rsid w:val="00B5292C"/>
    <w:rsid w:val="00B52AC4"/>
    <w:rsid w:val="00B53049"/>
    <w:rsid w:val="00B53062"/>
    <w:rsid w:val="00B5312D"/>
    <w:rsid w:val="00B531AE"/>
    <w:rsid w:val="00B53895"/>
    <w:rsid w:val="00B53999"/>
    <w:rsid w:val="00B539F1"/>
    <w:rsid w:val="00B5422F"/>
    <w:rsid w:val="00B54393"/>
    <w:rsid w:val="00B546EE"/>
    <w:rsid w:val="00B54FFD"/>
    <w:rsid w:val="00B5561A"/>
    <w:rsid w:val="00B55909"/>
    <w:rsid w:val="00B56070"/>
    <w:rsid w:val="00B56EE0"/>
    <w:rsid w:val="00B575CA"/>
    <w:rsid w:val="00B57F7E"/>
    <w:rsid w:val="00B60705"/>
    <w:rsid w:val="00B60A5E"/>
    <w:rsid w:val="00B60B0C"/>
    <w:rsid w:val="00B60D26"/>
    <w:rsid w:val="00B610F6"/>
    <w:rsid w:val="00B6125C"/>
    <w:rsid w:val="00B617DC"/>
    <w:rsid w:val="00B61976"/>
    <w:rsid w:val="00B61A47"/>
    <w:rsid w:val="00B61AA0"/>
    <w:rsid w:val="00B61F6C"/>
    <w:rsid w:val="00B629CE"/>
    <w:rsid w:val="00B62AEC"/>
    <w:rsid w:val="00B6389A"/>
    <w:rsid w:val="00B639AD"/>
    <w:rsid w:val="00B63F6D"/>
    <w:rsid w:val="00B63FC8"/>
    <w:rsid w:val="00B64D25"/>
    <w:rsid w:val="00B64DD7"/>
    <w:rsid w:val="00B650BC"/>
    <w:rsid w:val="00B6520A"/>
    <w:rsid w:val="00B65310"/>
    <w:rsid w:val="00B653DE"/>
    <w:rsid w:val="00B65460"/>
    <w:rsid w:val="00B654E6"/>
    <w:rsid w:val="00B65CA5"/>
    <w:rsid w:val="00B65F4C"/>
    <w:rsid w:val="00B664B6"/>
    <w:rsid w:val="00B66622"/>
    <w:rsid w:val="00B6672D"/>
    <w:rsid w:val="00B66CB4"/>
    <w:rsid w:val="00B67470"/>
    <w:rsid w:val="00B679C7"/>
    <w:rsid w:val="00B67EFE"/>
    <w:rsid w:val="00B705F5"/>
    <w:rsid w:val="00B70944"/>
    <w:rsid w:val="00B70D02"/>
    <w:rsid w:val="00B70FFC"/>
    <w:rsid w:val="00B7114D"/>
    <w:rsid w:val="00B71AAC"/>
    <w:rsid w:val="00B71F98"/>
    <w:rsid w:val="00B721F9"/>
    <w:rsid w:val="00B723F5"/>
    <w:rsid w:val="00B724FF"/>
    <w:rsid w:val="00B72662"/>
    <w:rsid w:val="00B72BC1"/>
    <w:rsid w:val="00B73101"/>
    <w:rsid w:val="00B7325F"/>
    <w:rsid w:val="00B732FA"/>
    <w:rsid w:val="00B7334C"/>
    <w:rsid w:val="00B73BBA"/>
    <w:rsid w:val="00B741D8"/>
    <w:rsid w:val="00B7451D"/>
    <w:rsid w:val="00B74660"/>
    <w:rsid w:val="00B74760"/>
    <w:rsid w:val="00B7486C"/>
    <w:rsid w:val="00B74C91"/>
    <w:rsid w:val="00B74D70"/>
    <w:rsid w:val="00B7544F"/>
    <w:rsid w:val="00B755D2"/>
    <w:rsid w:val="00B7571E"/>
    <w:rsid w:val="00B75757"/>
    <w:rsid w:val="00B75AA1"/>
    <w:rsid w:val="00B75FAB"/>
    <w:rsid w:val="00B76165"/>
    <w:rsid w:val="00B76347"/>
    <w:rsid w:val="00B7671B"/>
    <w:rsid w:val="00B768E7"/>
    <w:rsid w:val="00B769E7"/>
    <w:rsid w:val="00B77276"/>
    <w:rsid w:val="00B80674"/>
    <w:rsid w:val="00B8095C"/>
    <w:rsid w:val="00B81322"/>
    <w:rsid w:val="00B8143B"/>
    <w:rsid w:val="00B81916"/>
    <w:rsid w:val="00B81922"/>
    <w:rsid w:val="00B81DEC"/>
    <w:rsid w:val="00B827E0"/>
    <w:rsid w:val="00B8292E"/>
    <w:rsid w:val="00B82BD7"/>
    <w:rsid w:val="00B82BFA"/>
    <w:rsid w:val="00B82D20"/>
    <w:rsid w:val="00B8310D"/>
    <w:rsid w:val="00B83EBA"/>
    <w:rsid w:val="00B8417D"/>
    <w:rsid w:val="00B8420C"/>
    <w:rsid w:val="00B844CC"/>
    <w:rsid w:val="00B84AD8"/>
    <w:rsid w:val="00B84D7D"/>
    <w:rsid w:val="00B852F7"/>
    <w:rsid w:val="00B8570E"/>
    <w:rsid w:val="00B85C48"/>
    <w:rsid w:val="00B85C56"/>
    <w:rsid w:val="00B85EE6"/>
    <w:rsid w:val="00B86077"/>
    <w:rsid w:val="00B8636B"/>
    <w:rsid w:val="00B86539"/>
    <w:rsid w:val="00B868AB"/>
    <w:rsid w:val="00B86B38"/>
    <w:rsid w:val="00B86FC8"/>
    <w:rsid w:val="00B87327"/>
    <w:rsid w:val="00B87838"/>
    <w:rsid w:val="00B87B05"/>
    <w:rsid w:val="00B87D15"/>
    <w:rsid w:val="00B9000F"/>
    <w:rsid w:val="00B900AD"/>
    <w:rsid w:val="00B9023C"/>
    <w:rsid w:val="00B909D9"/>
    <w:rsid w:val="00B90FA8"/>
    <w:rsid w:val="00B919A3"/>
    <w:rsid w:val="00B91D91"/>
    <w:rsid w:val="00B91E00"/>
    <w:rsid w:val="00B91FD2"/>
    <w:rsid w:val="00B921FF"/>
    <w:rsid w:val="00B92531"/>
    <w:rsid w:val="00B92574"/>
    <w:rsid w:val="00B92CB5"/>
    <w:rsid w:val="00B92E9D"/>
    <w:rsid w:val="00B9300B"/>
    <w:rsid w:val="00B9329A"/>
    <w:rsid w:val="00B93334"/>
    <w:rsid w:val="00B93674"/>
    <w:rsid w:val="00B93DE9"/>
    <w:rsid w:val="00B94551"/>
    <w:rsid w:val="00B947DC"/>
    <w:rsid w:val="00B9486D"/>
    <w:rsid w:val="00B949A9"/>
    <w:rsid w:val="00B94E8A"/>
    <w:rsid w:val="00B95351"/>
    <w:rsid w:val="00B966C1"/>
    <w:rsid w:val="00B96B75"/>
    <w:rsid w:val="00B96F8E"/>
    <w:rsid w:val="00B9701B"/>
    <w:rsid w:val="00B9706E"/>
    <w:rsid w:val="00B97161"/>
    <w:rsid w:val="00B97499"/>
    <w:rsid w:val="00B975DB"/>
    <w:rsid w:val="00B97E5E"/>
    <w:rsid w:val="00BA0664"/>
    <w:rsid w:val="00BA07ED"/>
    <w:rsid w:val="00BA0D38"/>
    <w:rsid w:val="00BA0F25"/>
    <w:rsid w:val="00BA114C"/>
    <w:rsid w:val="00BA14E5"/>
    <w:rsid w:val="00BA1729"/>
    <w:rsid w:val="00BA1DFD"/>
    <w:rsid w:val="00BA270D"/>
    <w:rsid w:val="00BA2921"/>
    <w:rsid w:val="00BA29E8"/>
    <w:rsid w:val="00BA2A67"/>
    <w:rsid w:val="00BA2C80"/>
    <w:rsid w:val="00BA2D08"/>
    <w:rsid w:val="00BA3A9A"/>
    <w:rsid w:val="00BA3AFD"/>
    <w:rsid w:val="00BA41AE"/>
    <w:rsid w:val="00BA4510"/>
    <w:rsid w:val="00BA4832"/>
    <w:rsid w:val="00BA489F"/>
    <w:rsid w:val="00BA4DA9"/>
    <w:rsid w:val="00BA50C1"/>
    <w:rsid w:val="00BA5AD1"/>
    <w:rsid w:val="00BA5CB7"/>
    <w:rsid w:val="00BA5FF1"/>
    <w:rsid w:val="00BA6057"/>
    <w:rsid w:val="00BA6399"/>
    <w:rsid w:val="00BA6740"/>
    <w:rsid w:val="00BA6BCC"/>
    <w:rsid w:val="00BA6C16"/>
    <w:rsid w:val="00BA6E59"/>
    <w:rsid w:val="00BA6E95"/>
    <w:rsid w:val="00BA700C"/>
    <w:rsid w:val="00BA74CF"/>
    <w:rsid w:val="00BA74F4"/>
    <w:rsid w:val="00BA7660"/>
    <w:rsid w:val="00BA783E"/>
    <w:rsid w:val="00BB007E"/>
    <w:rsid w:val="00BB01D7"/>
    <w:rsid w:val="00BB04CB"/>
    <w:rsid w:val="00BB0B51"/>
    <w:rsid w:val="00BB0BF9"/>
    <w:rsid w:val="00BB1228"/>
    <w:rsid w:val="00BB1760"/>
    <w:rsid w:val="00BB1785"/>
    <w:rsid w:val="00BB17FC"/>
    <w:rsid w:val="00BB1C94"/>
    <w:rsid w:val="00BB1F57"/>
    <w:rsid w:val="00BB20BF"/>
    <w:rsid w:val="00BB24F4"/>
    <w:rsid w:val="00BB26CB"/>
    <w:rsid w:val="00BB2875"/>
    <w:rsid w:val="00BB2895"/>
    <w:rsid w:val="00BB2A4B"/>
    <w:rsid w:val="00BB3075"/>
    <w:rsid w:val="00BB3466"/>
    <w:rsid w:val="00BB3F0F"/>
    <w:rsid w:val="00BB3F3E"/>
    <w:rsid w:val="00BB40EC"/>
    <w:rsid w:val="00BB4303"/>
    <w:rsid w:val="00BB4350"/>
    <w:rsid w:val="00BB4B30"/>
    <w:rsid w:val="00BB4E78"/>
    <w:rsid w:val="00BB5226"/>
    <w:rsid w:val="00BB5258"/>
    <w:rsid w:val="00BB5B57"/>
    <w:rsid w:val="00BB5CB4"/>
    <w:rsid w:val="00BB5DC2"/>
    <w:rsid w:val="00BB5F21"/>
    <w:rsid w:val="00BB5F4C"/>
    <w:rsid w:val="00BB6362"/>
    <w:rsid w:val="00BB678F"/>
    <w:rsid w:val="00BB6AE9"/>
    <w:rsid w:val="00BB6BFA"/>
    <w:rsid w:val="00BB7354"/>
    <w:rsid w:val="00BB7711"/>
    <w:rsid w:val="00BB7B8A"/>
    <w:rsid w:val="00BB7BF7"/>
    <w:rsid w:val="00BB7C71"/>
    <w:rsid w:val="00BC01D7"/>
    <w:rsid w:val="00BC0CE5"/>
    <w:rsid w:val="00BC0ED3"/>
    <w:rsid w:val="00BC0FD9"/>
    <w:rsid w:val="00BC1237"/>
    <w:rsid w:val="00BC1264"/>
    <w:rsid w:val="00BC127E"/>
    <w:rsid w:val="00BC1867"/>
    <w:rsid w:val="00BC18CC"/>
    <w:rsid w:val="00BC1A74"/>
    <w:rsid w:val="00BC1B00"/>
    <w:rsid w:val="00BC1C00"/>
    <w:rsid w:val="00BC1CD1"/>
    <w:rsid w:val="00BC1E55"/>
    <w:rsid w:val="00BC1F4C"/>
    <w:rsid w:val="00BC20FF"/>
    <w:rsid w:val="00BC240A"/>
    <w:rsid w:val="00BC2483"/>
    <w:rsid w:val="00BC274B"/>
    <w:rsid w:val="00BC2792"/>
    <w:rsid w:val="00BC2B2A"/>
    <w:rsid w:val="00BC2BCC"/>
    <w:rsid w:val="00BC2E4C"/>
    <w:rsid w:val="00BC2FDA"/>
    <w:rsid w:val="00BC32CC"/>
    <w:rsid w:val="00BC3374"/>
    <w:rsid w:val="00BC34C5"/>
    <w:rsid w:val="00BC3616"/>
    <w:rsid w:val="00BC3AFA"/>
    <w:rsid w:val="00BC3BEF"/>
    <w:rsid w:val="00BC3C5B"/>
    <w:rsid w:val="00BC3E11"/>
    <w:rsid w:val="00BC3E15"/>
    <w:rsid w:val="00BC408E"/>
    <w:rsid w:val="00BC4222"/>
    <w:rsid w:val="00BC4376"/>
    <w:rsid w:val="00BC47F0"/>
    <w:rsid w:val="00BC4F6D"/>
    <w:rsid w:val="00BC51E5"/>
    <w:rsid w:val="00BC52D7"/>
    <w:rsid w:val="00BC591A"/>
    <w:rsid w:val="00BC5ED5"/>
    <w:rsid w:val="00BC5F4F"/>
    <w:rsid w:val="00BC607C"/>
    <w:rsid w:val="00BC6204"/>
    <w:rsid w:val="00BC64F5"/>
    <w:rsid w:val="00BC6546"/>
    <w:rsid w:val="00BC65FE"/>
    <w:rsid w:val="00BC69D3"/>
    <w:rsid w:val="00BC6E78"/>
    <w:rsid w:val="00BC6F4E"/>
    <w:rsid w:val="00BC7115"/>
    <w:rsid w:val="00BC73DA"/>
    <w:rsid w:val="00BC7699"/>
    <w:rsid w:val="00BC7C92"/>
    <w:rsid w:val="00BC7F35"/>
    <w:rsid w:val="00BD00F2"/>
    <w:rsid w:val="00BD044B"/>
    <w:rsid w:val="00BD0C89"/>
    <w:rsid w:val="00BD0D1D"/>
    <w:rsid w:val="00BD0DF0"/>
    <w:rsid w:val="00BD0F9D"/>
    <w:rsid w:val="00BD101A"/>
    <w:rsid w:val="00BD1E60"/>
    <w:rsid w:val="00BD20A5"/>
    <w:rsid w:val="00BD2431"/>
    <w:rsid w:val="00BD259C"/>
    <w:rsid w:val="00BD2B1F"/>
    <w:rsid w:val="00BD2B70"/>
    <w:rsid w:val="00BD2DB1"/>
    <w:rsid w:val="00BD37E9"/>
    <w:rsid w:val="00BD38F7"/>
    <w:rsid w:val="00BD3B2A"/>
    <w:rsid w:val="00BD3C87"/>
    <w:rsid w:val="00BD427C"/>
    <w:rsid w:val="00BD45F3"/>
    <w:rsid w:val="00BD4840"/>
    <w:rsid w:val="00BD4846"/>
    <w:rsid w:val="00BD4A6E"/>
    <w:rsid w:val="00BD515D"/>
    <w:rsid w:val="00BD53DC"/>
    <w:rsid w:val="00BD5453"/>
    <w:rsid w:val="00BD591C"/>
    <w:rsid w:val="00BD5C3A"/>
    <w:rsid w:val="00BD5CB7"/>
    <w:rsid w:val="00BD5DB3"/>
    <w:rsid w:val="00BD609B"/>
    <w:rsid w:val="00BD6216"/>
    <w:rsid w:val="00BD6328"/>
    <w:rsid w:val="00BD6542"/>
    <w:rsid w:val="00BD666B"/>
    <w:rsid w:val="00BD67C0"/>
    <w:rsid w:val="00BD6C2D"/>
    <w:rsid w:val="00BD7010"/>
    <w:rsid w:val="00BD713F"/>
    <w:rsid w:val="00BD716B"/>
    <w:rsid w:val="00BD74D7"/>
    <w:rsid w:val="00BD76B2"/>
    <w:rsid w:val="00BD7A44"/>
    <w:rsid w:val="00BE03F6"/>
    <w:rsid w:val="00BE076F"/>
    <w:rsid w:val="00BE0950"/>
    <w:rsid w:val="00BE0B46"/>
    <w:rsid w:val="00BE0BFB"/>
    <w:rsid w:val="00BE0C49"/>
    <w:rsid w:val="00BE1136"/>
    <w:rsid w:val="00BE121B"/>
    <w:rsid w:val="00BE18A4"/>
    <w:rsid w:val="00BE18E0"/>
    <w:rsid w:val="00BE2093"/>
    <w:rsid w:val="00BE27C9"/>
    <w:rsid w:val="00BE2A22"/>
    <w:rsid w:val="00BE2AA1"/>
    <w:rsid w:val="00BE2CB5"/>
    <w:rsid w:val="00BE2E6C"/>
    <w:rsid w:val="00BE321B"/>
    <w:rsid w:val="00BE34E4"/>
    <w:rsid w:val="00BE38B7"/>
    <w:rsid w:val="00BE3E24"/>
    <w:rsid w:val="00BE41F1"/>
    <w:rsid w:val="00BE466F"/>
    <w:rsid w:val="00BE4CB2"/>
    <w:rsid w:val="00BE4F7F"/>
    <w:rsid w:val="00BE508A"/>
    <w:rsid w:val="00BE5105"/>
    <w:rsid w:val="00BE536A"/>
    <w:rsid w:val="00BE5383"/>
    <w:rsid w:val="00BE5876"/>
    <w:rsid w:val="00BE5B96"/>
    <w:rsid w:val="00BE5D70"/>
    <w:rsid w:val="00BE6158"/>
    <w:rsid w:val="00BE67B8"/>
    <w:rsid w:val="00BE6C79"/>
    <w:rsid w:val="00BE6CFC"/>
    <w:rsid w:val="00BE6E4D"/>
    <w:rsid w:val="00BE6FD4"/>
    <w:rsid w:val="00BE7215"/>
    <w:rsid w:val="00BE74A0"/>
    <w:rsid w:val="00BE7689"/>
    <w:rsid w:val="00BE7964"/>
    <w:rsid w:val="00BE798C"/>
    <w:rsid w:val="00BE79DD"/>
    <w:rsid w:val="00BE7BEB"/>
    <w:rsid w:val="00BE7F8D"/>
    <w:rsid w:val="00BF00F8"/>
    <w:rsid w:val="00BF09A7"/>
    <w:rsid w:val="00BF09C4"/>
    <w:rsid w:val="00BF111E"/>
    <w:rsid w:val="00BF151A"/>
    <w:rsid w:val="00BF1A02"/>
    <w:rsid w:val="00BF1C93"/>
    <w:rsid w:val="00BF1EB0"/>
    <w:rsid w:val="00BF286C"/>
    <w:rsid w:val="00BF2C68"/>
    <w:rsid w:val="00BF2D52"/>
    <w:rsid w:val="00BF2FBF"/>
    <w:rsid w:val="00BF3070"/>
    <w:rsid w:val="00BF31E6"/>
    <w:rsid w:val="00BF32AC"/>
    <w:rsid w:val="00BF3A88"/>
    <w:rsid w:val="00BF3E07"/>
    <w:rsid w:val="00BF4142"/>
    <w:rsid w:val="00BF427E"/>
    <w:rsid w:val="00BF4579"/>
    <w:rsid w:val="00BF45C3"/>
    <w:rsid w:val="00BF484A"/>
    <w:rsid w:val="00BF4950"/>
    <w:rsid w:val="00BF4AC0"/>
    <w:rsid w:val="00BF4ADD"/>
    <w:rsid w:val="00BF4F0B"/>
    <w:rsid w:val="00BF56BC"/>
    <w:rsid w:val="00BF5A0B"/>
    <w:rsid w:val="00BF5A18"/>
    <w:rsid w:val="00BF5DF6"/>
    <w:rsid w:val="00BF5E46"/>
    <w:rsid w:val="00BF5EDB"/>
    <w:rsid w:val="00BF6009"/>
    <w:rsid w:val="00BF611B"/>
    <w:rsid w:val="00BF614B"/>
    <w:rsid w:val="00BF66E5"/>
    <w:rsid w:val="00BF681C"/>
    <w:rsid w:val="00BF68BB"/>
    <w:rsid w:val="00BF6C8A"/>
    <w:rsid w:val="00BF6D68"/>
    <w:rsid w:val="00BF7A26"/>
    <w:rsid w:val="00BF7C82"/>
    <w:rsid w:val="00C001BD"/>
    <w:rsid w:val="00C001BF"/>
    <w:rsid w:val="00C003DE"/>
    <w:rsid w:val="00C00486"/>
    <w:rsid w:val="00C006A9"/>
    <w:rsid w:val="00C006BA"/>
    <w:rsid w:val="00C0087C"/>
    <w:rsid w:val="00C00A59"/>
    <w:rsid w:val="00C00CCC"/>
    <w:rsid w:val="00C00D0B"/>
    <w:rsid w:val="00C01395"/>
    <w:rsid w:val="00C013BF"/>
    <w:rsid w:val="00C0158C"/>
    <w:rsid w:val="00C01D67"/>
    <w:rsid w:val="00C023E7"/>
    <w:rsid w:val="00C02B72"/>
    <w:rsid w:val="00C02DC5"/>
    <w:rsid w:val="00C032B5"/>
    <w:rsid w:val="00C033E7"/>
    <w:rsid w:val="00C03705"/>
    <w:rsid w:val="00C03916"/>
    <w:rsid w:val="00C03EBF"/>
    <w:rsid w:val="00C03F29"/>
    <w:rsid w:val="00C048C6"/>
    <w:rsid w:val="00C048D4"/>
    <w:rsid w:val="00C052FD"/>
    <w:rsid w:val="00C05446"/>
    <w:rsid w:val="00C0591F"/>
    <w:rsid w:val="00C059F0"/>
    <w:rsid w:val="00C05DE7"/>
    <w:rsid w:val="00C06362"/>
    <w:rsid w:val="00C067F3"/>
    <w:rsid w:val="00C06A35"/>
    <w:rsid w:val="00C077EB"/>
    <w:rsid w:val="00C079CF"/>
    <w:rsid w:val="00C07D52"/>
    <w:rsid w:val="00C07E68"/>
    <w:rsid w:val="00C07F66"/>
    <w:rsid w:val="00C102DB"/>
    <w:rsid w:val="00C10C8B"/>
    <w:rsid w:val="00C10F9E"/>
    <w:rsid w:val="00C11594"/>
    <w:rsid w:val="00C115FF"/>
    <w:rsid w:val="00C116DD"/>
    <w:rsid w:val="00C11709"/>
    <w:rsid w:val="00C11D7D"/>
    <w:rsid w:val="00C1278D"/>
    <w:rsid w:val="00C127C2"/>
    <w:rsid w:val="00C12E65"/>
    <w:rsid w:val="00C12F23"/>
    <w:rsid w:val="00C13253"/>
    <w:rsid w:val="00C135AF"/>
    <w:rsid w:val="00C13642"/>
    <w:rsid w:val="00C13679"/>
    <w:rsid w:val="00C1382A"/>
    <w:rsid w:val="00C1388A"/>
    <w:rsid w:val="00C13912"/>
    <w:rsid w:val="00C13C50"/>
    <w:rsid w:val="00C14208"/>
    <w:rsid w:val="00C143F4"/>
    <w:rsid w:val="00C14597"/>
    <w:rsid w:val="00C149D6"/>
    <w:rsid w:val="00C150B2"/>
    <w:rsid w:val="00C15161"/>
    <w:rsid w:val="00C15254"/>
    <w:rsid w:val="00C15BAF"/>
    <w:rsid w:val="00C15C33"/>
    <w:rsid w:val="00C15CB6"/>
    <w:rsid w:val="00C162C8"/>
    <w:rsid w:val="00C163F3"/>
    <w:rsid w:val="00C16859"/>
    <w:rsid w:val="00C16976"/>
    <w:rsid w:val="00C16C1E"/>
    <w:rsid w:val="00C16E3C"/>
    <w:rsid w:val="00C16E54"/>
    <w:rsid w:val="00C17111"/>
    <w:rsid w:val="00C17361"/>
    <w:rsid w:val="00C17651"/>
    <w:rsid w:val="00C17739"/>
    <w:rsid w:val="00C17AE6"/>
    <w:rsid w:val="00C20140"/>
    <w:rsid w:val="00C20474"/>
    <w:rsid w:val="00C2088C"/>
    <w:rsid w:val="00C21383"/>
    <w:rsid w:val="00C215D3"/>
    <w:rsid w:val="00C21885"/>
    <w:rsid w:val="00C21A7D"/>
    <w:rsid w:val="00C21CE9"/>
    <w:rsid w:val="00C21D50"/>
    <w:rsid w:val="00C22420"/>
    <w:rsid w:val="00C22590"/>
    <w:rsid w:val="00C226B4"/>
    <w:rsid w:val="00C230EC"/>
    <w:rsid w:val="00C23904"/>
    <w:rsid w:val="00C23A11"/>
    <w:rsid w:val="00C23AC0"/>
    <w:rsid w:val="00C23F45"/>
    <w:rsid w:val="00C24032"/>
    <w:rsid w:val="00C2405B"/>
    <w:rsid w:val="00C24190"/>
    <w:rsid w:val="00C241C8"/>
    <w:rsid w:val="00C24216"/>
    <w:rsid w:val="00C24323"/>
    <w:rsid w:val="00C2494D"/>
    <w:rsid w:val="00C24D4A"/>
    <w:rsid w:val="00C24F6C"/>
    <w:rsid w:val="00C2524C"/>
    <w:rsid w:val="00C257F5"/>
    <w:rsid w:val="00C25D19"/>
    <w:rsid w:val="00C25F61"/>
    <w:rsid w:val="00C26676"/>
    <w:rsid w:val="00C2670D"/>
    <w:rsid w:val="00C26FC7"/>
    <w:rsid w:val="00C27254"/>
    <w:rsid w:val="00C273DF"/>
    <w:rsid w:val="00C274F3"/>
    <w:rsid w:val="00C30605"/>
    <w:rsid w:val="00C30619"/>
    <w:rsid w:val="00C30BAA"/>
    <w:rsid w:val="00C30F52"/>
    <w:rsid w:val="00C31F17"/>
    <w:rsid w:val="00C3216B"/>
    <w:rsid w:val="00C32693"/>
    <w:rsid w:val="00C3276F"/>
    <w:rsid w:val="00C329B2"/>
    <w:rsid w:val="00C32A78"/>
    <w:rsid w:val="00C32D07"/>
    <w:rsid w:val="00C331C5"/>
    <w:rsid w:val="00C33F13"/>
    <w:rsid w:val="00C3471A"/>
    <w:rsid w:val="00C34A74"/>
    <w:rsid w:val="00C34FCF"/>
    <w:rsid w:val="00C35084"/>
    <w:rsid w:val="00C351B6"/>
    <w:rsid w:val="00C356AE"/>
    <w:rsid w:val="00C357F1"/>
    <w:rsid w:val="00C358A9"/>
    <w:rsid w:val="00C35A1A"/>
    <w:rsid w:val="00C35BD8"/>
    <w:rsid w:val="00C3614D"/>
    <w:rsid w:val="00C36248"/>
    <w:rsid w:val="00C363BF"/>
    <w:rsid w:val="00C365A4"/>
    <w:rsid w:val="00C36A2E"/>
    <w:rsid w:val="00C36B1D"/>
    <w:rsid w:val="00C36D65"/>
    <w:rsid w:val="00C372E2"/>
    <w:rsid w:val="00C373C7"/>
    <w:rsid w:val="00C3746F"/>
    <w:rsid w:val="00C3776B"/>
    <w:rsid w:val="00C37A26"/>
    <w:rsid w:val="00C37C07"/>
    <w:rsid w:val="00C40032"/>
    <w:rsid w:val="00C40082"/>
    <w:rsid w:val="00C4018E"/>
    <w:rsid w:val="00C401CB"/>
    <w:rsid w:val="00C40943"/>
    <w:rsid w:val="00C40C1C"/>
    <w:rsid w:val="00C41016"/>
    <w:rsid w:val="00C41779"/>
    <w:rsid w:val="00C41964"/>
    <w:rsid w:val="00C41E87"/>
    <w:rsid w:val="00C41EAA"/>
    <w:rsid w:val="00C41EBD"/>
    <w:rsid w:val="00C4249A"/>
    <w:rsid w:val="00C42684"/>
    <w:rsid w:val="00C42B93"/>
    <w:rsid w:val="00C42CD4"/>
    <w:rsid w:val="00C43232"/>
    <w:rsid w:val="00C4325B"/>
    <w:rsid w:val="00C43431"/>
    <w:rsid w:val="00C43753"/>
    <w:rsid w:val="00C437A5"/>
    <w:rsid w:val="00C4393D"/>
    <w:rsid w:val="00C43E4E"/>
    <w:rsid w:val="00C43E87"/>
    <w:rsid w:val="00C43ED4"/>
    <w:rsid w:val="00C4467F"/>
    <w:rsid w:val="00C44825"/>
    <w:rsid w:val="00C44A57"/>
    <w:rsid w:val="00C44A7A"/>
    <w:rsid w:val="00C44ECF"/>
    <w:rsid w:val="00C451DF"/>
    <w:rsid w:val="00C452D8"/>
    <w:rsid w:val="00C45444"/>
    <w:rsid w:val="00C4555C"/>
    <w:rsid w:val="00C4573C"/>
    <w:rsid w:val="00C457B3"/>
    <w:rsid w:val="00C45C06"/>
    <w:rsid w:val="00C45DEB"/>
    <w:rsid w:val="00C461A6"/>
    <w:rsid w:val="00C4621D"/>
    <w:rsid w:val="00C46B4B"/>
    <w:rsid w:val="00C46B9D"/>
    <w:rsid w:val="00C46CAE"/>
    <w:rsid w:val="00C47285"/>
    <w:rsid w:val="00C4737E"/>
    <w:rsid w:val="00C473CD"/>
    <w:rsid w:val="00C4753B"/>
    <w:rsid w:val="00C475C6"/>
    <w:rsid w:val="00C47703"/>
    <w:rsid w:val="00C4781F"/>
    <w:rsid w:val="00C504FB"/>
    <w:rsid w:val="00C50AFF"/>
    <w:rsid w:val="00C511DA"/>
    <w:rsid w:val="00C518A8"/>
    <w:rsid w:val="00C51BA0"/>
    <w:rsid w:val="00C51BD5"/>
    <w:rsid w:val="00C51C75"/>
    <w:rsid w:val="00C52355"/>
    <w:rsid w:val="00C52393"/>
    <w:rsid w:val="00C5244D"/>
    <w:rsid w:val="00C526F0"/>
    <w:rsid w:val="00C52FA3"/>
    <w:rsid w:val="00C5300E"/>
    <w:rsid w:val="00C53742"/>
    <w:rsid w:val="00C537FB"/>
    <w:rsid w:val="00C5398C"/>
    <w:rsid w:val="00C53DA7"/>
    <w:rsid w:val="00C53F4B"/>
    <w:rsid w:val="00C53FBA"/>
    <w:rsid w:val="00C54138"/>
    <w:rsid w:val="00C54679"/>
    <w:rsid w:val="00C547B4"/>
    <w:rsid w:val="00C54AF0"/>
    <w:rsid w:val="00C55440"/>
    <w:rsid w:val="00C55478"/>
    <w:rsid w:val="00C5567F"/>
    <w:rsid w:val="00C55837"/>
    <w:rsid w:val="00C55A54"/>
    <w:rsid w:val="00C55B3B"/>
    <w:rsid w:val="00C55CAC"/>
    <w:rsid w:val="00C562AB"/>
    <w:rsid w:val="00C5635E"/>
    <w:rsid w:val="00C5653C"/>
    <w:rsid w:val="00C568B9"/>
    <w:rsid w:val="00C568EF"/>
    <w:rsid w:val="00C56A40"/>
    <w:rsid w:val="00C56B24"/>
    <w:rsid w:val="00C56E86"/>
    <w:rsid w:val="00C57349"/>
    <w:rsid w:val="00C57B81"/>
    <w:rsid w:val="00C57F96"/>
    <w:rsid w:val="00C602CB"/>
    <w:rsid w:val="00C603ED"/>
    <w:rsid w:val="00C605C1"/>
    <w:rsid w:val="00C605F9"/>
    <w:rsid w:val="00C60602"/>
    <w:rsid w:val="00C60886"/>
    <w:rsid w:val="00C6106C"/>
    <w:rsid w:val="00C61365"/>
    <w:rsid w:val="00C6138A"/>
    <w:rsid w:val="00C61431"/>
    <w:rsid w:val="00C61ACA"/>
    <w:rsid w:val="00C61F18"/>
    <w:rsid w:val="00C62DA2"/>
    <w:rsid w:val="00C62EFB"/>
    <w:rsid w:val="00C62F78"/>
    <w:rsid w:val="00C630CC"/>
    <w:rsid w:val="00C6362F"/>
    <w:rsid w:val="00C63C8D"/>
    <w:rsid w:val="00C63F57"/>
    <w:rsid w:val="00C640DF"/>
    <w:rsid w:val="00C643FF"/>
    <w:rsid w:val="00C644A2"/>
    <w:rsid w:val="00C6472F"/>
    <w:rsid w:val="00C64730"/>
    <w:rsid w:val="00C64A2C"/>
    <w:rsid w:val="00C64FBE"/>
    <w:rsid w:val="00C65249"/>
    <w:rsid w:val="00C657E6"/>
    <w:rsid w:val="00C65A70"/>
    <w:rsid w:val="00C65BF8"/>
    <w:rsid w:val="00C65C1B"/>
    <w:rsid w:val="00C65CEE"/>
    <w:rsid w:val="00C661BA"/>
    <w:rsid w:val="00C6675E"/>
    <w:rsid w:val="00C669D6"/>
    <w:rsid w:val="00C66A7C"/>
    <w:rsid w:val="00C66BC9"/>
    <w:rsid w:val="00C67637"/>
    <w:rsid w:val="00C67694"/>
    <w:rsid w:val="00C679EA"/>
    <w:rsid w:val="00C67DE8"/>
    <w:rsid w:val="00C67E76"/>
    <w:rsid w:val="00C67EF9"/>
    <w:rsid w:val="00C67FCC"/>
    <w:rsid w:val="00C67FD1"/>
    <w:rsid w:val="00C703C9"/>
    <w:rsid w:val="00C705D4"/>
    <w:rsid w:val="00C70751"/>
    <w:rsid w:val="00C7098F"/>
    <w:rsid w:val="00C70A23"/>
    <w:rsid w:val="00C70B6B"/>
    <w:rsid w:val="00C70C35"/>
    <w:rsid w:val="00C70C53"/>
    <w:rsid w:val="00C70C55"/>
    <w:rsid w:val="00C71056"/>
    <w:rsid w:val="00C71340"/>
    <w:rsid w:val="00C71490"/>
    <w:rsid w:val="00C7190F"/>
    <w:rsid w:val="00C719EE"/>
    <w:rsid w:val="00C71C33"/>
    <w:rsid w:val="00C71DAA"/>
    <w:rsid w:val="00C7280C"/>
    <w:rsid w:val="00C7389B"/>
    <w:rsid w:val="00C74696"/>
    <w:rsid w:val="00C74864"/>
    <w:rsid w:val="00C74AC6"/>
    <w:rsid w:val="00C74E99"/>
    <w:rsid w:val="00C75505"/>
    <w:rsid w:val="00C7563F"/>
    <w:rsid w:val="00C75690"/>
    <w:rsid w:val="00C75918"/>
    <w:rsid w:val="00C75A62"/>
    <w:rsid w:val="00C75A7C"/>
    <w:rsid w:val="00C75CF5"/>
    <w:rsid w:val="00C75EC5"/>
    <w:rsid w:val="00C75F5B"/>
    <w:rsid w:val="00C76468"/>
    <w:rsid w:val="00C7647E"/>
    <w:rsid w:val="00C76B2F"/>
    <w:rsid w:val="00C76B4C"/>
    <w:rsid w:val="00C76DA8"/>
    <w:rsid w:val="00C76F91"/>
    <w:rsid w:val="00C77261"/>
    <w:rsid w:val="00C77A57"/>
    <w:rsid w:val="00C77A90"/>
    <w:rsid w:val="00C77CD6"/>
    <w:rsid w:val="00C77DB8"/>
    <w:rsid w:val="00C77ECB"/>
    <w:rsid w:val="00C800AF"/>
    <w:rsid w:val="00C80149"/>
    <w:rsid w:val="00C80472"/>
    <w:rsid w:val="00C80814"/>
    <w:rsid w:val="00C80AAF"/>
    <w:rsid w:val="00C80DEA"/>
    <w:rsid w:val="00C81314"/>
    <w:rsid w:val="00C81717"/>
    <w:rsid w:val="00C81AEB"/>
    <w:rsid w:val="00C8201D"/>
    <w:rsid w:val="00C82091"/>
    <w:rsid w:val="00C82181"/>
    <w:rsid w:val="00C8255C"/>
    <w:rsid w:val="00C8256B"/>
    <w:rsid w:val="00C8260F"/>
    <w:rsid w:val="00C836C5"/>
    <w:rsid w:val="00C83971"/>
    <w:rsid w:val="00C83A8D"/>
    <w:rsid w:val="00C83EA9"/>
    <w:rsid w:val="00C8417A"/>
    <w:rsid w:val="00C843A8"/>
    <w:rsid w:val="00C84A26"/>
    <w:rsid w:val="00C84B8F"/>
    <w:rsid w:val="00C84CE9"/>
    <w:rsid w:val="00C85206"/>
    <w:rsid w:val="00C852A5"/>
    <w:rsid w:val="00C852EC"/>
    <w:rsid w:val="00C855C9"/>
    <w:rsid w:val="00C85611"/>
    <w:rsid w:val="00C85909"/>
    <w:rsid w:val="00C85C86"/>
    <w:rsid w:val="00C85F8F"/>
    <w:rsid w:val="00C85FDF"/>
    <w:rsid w:val="00C862CD"/>
    <w:rsid w:val="00C86A2F"/>
    <w:rsid w:val="00C86A58"/>
    <w:rsid w:val="00C86C25"/>
    <w:rsid w:val="00C873E3"/>
    <w:rsid w:val="00C87500"/>
    <w:rsid w:val="00C87700"/>
    <w:rsid w:val="00C87D71"/>
    <w:rsid w:val="00C87F91"/>
    <w:rsid w:val="00C90EA9"/>
    <w:rsid w:val="00C911BB"/>
    <w:rsid w:val="00C911E9"/>
    <w:rsid w:val="00C916C5"/>
    <w:rsid w:val="00C9186F"/>
    <w:rsid w:val="00C91CEB"/>
    <w:rsid w:val="00C91D4D"/>
    <w:rsid w:val="00C921DD"/>
    <w:rsid w:val="00C92243"/>
    <w:rsid w:val="00C922E6"/>
    <w:rsid w:val="00C92B0A"/>
    <w:rsid w:val="00C92BAA"/>
    <w:rsid w:val="00C92BD6"/>
    <w:rsid w:val="00C931F9"/>
    <w:rsid w:val="00C93583"/>
    <w:rsid w:val="00C935C7"/>
    <w:rsid w:val="00C936C5"/>
    <w:rsid w:val="00C93796"/>
    <w:rsid w:val="00C9387B"/>
    <w:rsid w:val="00C93A70"/>
    <w:rsid w:val="00C93C69"/>
    <w:rsid w:val="00C93E52"/>
    <w:rsid w:val="00C93F11"/>
    <w:rsid w:val="00C94498"/>
    <w:rsid w:val="00C94A24"/>
    <w:rsid w:val="00C94CDE"/>
    <w:rsid w:val="00C94E77"/>
    <w:rsid w:val="00C9565F"/>
    <w:rsid w:val="00C95717"/>
    <w:rsid w:val="00C95F01"/>
    <w:rsid w:val="00C962B3"/>
    <w:rsid w:val="00C9702F"/>
    <w:rsid w:val="00C9741D"/>
    <w:rsid w:val="00C97735"/>
    <w:rsid w:val="00C97787"/>
    <w:rsid w:val="00C97823"/>
    <w:rsid w:val="00C97E13"/>
    <w:rsid w:val="00C97F1C"/>
    <w:rsid w:val="00CA01C6"/>
    <w:rsid w:val="00CA0394"/>
    <w:rsid w:val="00CA04D8"/>
    <w:rsid w:val="00CA0552"/>
    <w:rsid w:val="00CA07CC"/>
    <w:rsid w:val="00CA0A64"/>
    <w:rsid w:val="00CA0AD4"/>
    <w:rsid w:val="00CA0EEE"/>
    <w:rsid w:val="00CA14B4"/>
    <w:rsid w:val="00CA1834"/>
    <w:rsid w:val="00CA246F"/>
    <w:rsid w:val="00CA27AB"/>
    <w:rsid w:val="00CA27EE"/>
    <w:rsid w:val="00CA2E5B"/>
    <w:rsid w:val="00CA309A"/>
    <w:rsid w:val="00CA3290"/>
    <w:rsid w:val="00CA3692"/>
    <w:rsid w:val="00CA3D68"/>
    <w:rsid w:val="00CA3E4A"/>
    <w:rsid w:val="00CA401C"/>
    <w:rsid w:val="00CA436E"/>
    <w:rsid w:val="00CA4996"/>
    <w:rsid w:val="00CA4A0E"/>
    <w:rsid w:val="00CA4C78"/>
    <w:rsid w:val="00CA4DAE"/>
    <w:rsid w:val="00CA5085"/>
    <w:rsid w:val="00CA53DD"/>
    <w:rsid w:val="00CA543A"/>
    <w:rsid w:val="00CA58CD"/>
    <w:rsid w:val="00CA58FD"/>
    <w:rsid w:val="00CA5A27"/>
    <w:rsid w:val="00CA60D5"/>
    <w:rsid w:val="00CA6111"/>
    <w:rsid w:val="00CA61AE"/>
    <w:rsid w:val="00CA64C5"/>
    <w:rsid w:val="00CA7278"/>
    <w:rsid w:val="00CA7521"/>
    <w:rsid w:val="00CA7663"/>
    <w:rsid w:val="00CA7766"/>
    <w:rsid w:val="00CA78AD"/>
    <w:rsid w:val="00CA7A2A"/>
    <w:rsid w:val="00CA7EB1"/>
    <w:rsid w:val="00CB01A9"/>
    <w:rsid w:val="00CB04FC"/>
    <w:rsid w:val="00CB0CDA"/>
    <w:rsid w:val="00CB1369"/>
    <w:rsid w:val="00CB158C"/>
    <w:rsid w:val="00CB1D6E"/>
    <w:rsid w:val="00CB2556"/>
    <w:rsid w:val="00CB27CC"/>
    <w:rsid w:val="00CB28EE"/>
    <w:rsid w:val="00CB2955"/>
    <w:rsid w:val="00CB29E3"/>
    <w:rsid w:val="00CB2A8D"/>
    <w:rsid w:val="00CB2FBA"/>
    <w:rsid w:val="00CB313D"/>
    <w:rsid w:val="00CB34E5"/>
    <w:rsid w:val="00CB3571"/>
    <w:rsid w:val="00CB38E3"/>
    <w:rsid w:val="00CB3EFC"/>
    <w:rsid w:val="00CB4044"/>
    <w:rsid w:val="00CB4B44"/>
    <w:rsid w:val="00CB5513"/>
    <w:rsid w:val="00CB57F7"/>
    <w:rsid w:val="00CB58F2"/>
    <w:rsid w:val="00CB593F"/>
    <w:rsid w:val="00CB5C90"/>
    <w:rsid w:val="00CB5D06"/>
    <w:rsid w:val="00CB61E4"/>
    <w:rsid w:val="00CB6269"/>
    <w:rsid w:val="00CB7013"/>
    <w:rsid w:val="00CB7C9A"/>
    <w:rsid w:val="00CC0792"/>
    <w:rsid w:val="00CC109F"/>
    <w:rsid w:val="00CC1398"/>
    <w:rsid w:val="00CC1B65"/>
    <w:rsid w:val="00CC1C2B"/>
    <w:rsid w:val="00CC1E3C"/>
    <w:rsid w:val="00CC20DB"/>
    <w:rsid w:val="00CC2401"/>
    <w:rsid w:val="00CC2928"/>
    <w:rsid w:val="00CC299E"/>
    <w:rsid w:val="00CC2A3F"/>
    <w:rsid w:val="00CC2B08"/>
    <w:rsid w:val="00CC2D56"/>
    <w:rsid w:val="00CC2DEF"/>
    <w:rsid w:val="00CC314A"/>
    <w:rsid w:val="00CC3369"/>
    <w:rsid w:val="00CC35E6"/>
    <w:rsid w:val="00CC3688"/>
    <w:rsid w:val="00CC37FF"/>
    <w:rsid w:val="00CC38F6"/>
    <w:rsid w:val="00CC3BE6"/>
    <w:rsid w:val="00CC3C8A"/>
    <w:rsid w:val="00CC3F1D"/>
    <w:rsid w:val="00CC4592"/>
    <w:rsid w:val="00CC463D"/>
    <w:rsid w:val="00CC46D4"/>
    <w:rsid w:val="00CC4816"/>
    <w:rsid w:val="00CC48A4"/>
    <w:rsid w:val="00CC48E0"/>
    <w:rsid w:val="00CC4B4E"/>
    <w:rsid w:val="00CC4F7D"/>
    <w:rsid w:val="00CC50D1"/>
    <w:rsid w:val="00CC5357"/>
    <w:rsid w:val="00CC5576"/>
    <w:rsid w:val="00CC5827"/>
    <w:rsid w:val="00CC588A"/>
    <w:rsid w:val="00CC5BFB"/>
    <w:rsid w:val="00CC6494"/>
    <w:rsid w:val="00CC64F0"/>
    <w:rsid w:val="00CC64F8"/>
    <w:rsid w:val="00CC65F8"/>
    <w:rsid w:val="00CC6738"/>
    <w:rsid w:val="00CC6E75"/>
    <w:rsid w:val="00CC6F31"/>
    <w:rsid w:val="00CC7628"/>
    <w:rsid w:val="00CC7749"/>
    <w:rsid w:val="00CC7937"/>
    <w:rsid w:val="00CC7946"/>
    <w:rsid w:val="00CC79BC"/>
    <w:rsid w:val="00CC7C52"/>
    <w:rsid w:val="00CD0175"/>
    <w:rsid w:val="00CD01F8"/>
    <w:rsid w:val="00CD034E"/>
    <w:rsid w:val="00CD060A"/>
    <w:rsid w:val="00CD0791"/>
    <w:rsid w:val="00CD08BF"/>
    <w:rsid w:val="00CD0A5D"/>
    <w:rsid w:val="00CD0B43"/>
    <w:rsid w:val="00CD0FC3"/>
    <w:rsid w:val="00CD15D2"/>
    <w:rsid w:val="00CD183B"/>
    <w:rsid w:val="00CD19F3"/>
    <w:rsid w:val="00CD1B75"/>
    <w:rsid w:val="00CD1DFF"/>
    <w:rsid w:val="00CD2530"/>
    <w:rsid w:val="00CD26A2"/>
    <w:rsid w:val="00CD2874"/>
    <w:rsid w:val="00CD2880"/>
    <w:rsid w:val="00CD2AC7"/>
    <w:rsid w:val="00CD2E09"/>
    <w:rsid w:val="00CD331E"/>
    <w:rsid w:val="00CD3546"/>
    <w:rsid w:val="00CD36CE"/>
    <w:rsid w:val="00CD39F0"/>
    <w:rsid w:val="00CD3AD0"/>
    <w:rsid w:val="00CD3EF6"/>
    <w:rsid w:val="00CD41C0"/>
    <w:rsid w:val="00CD4212"/>
    <w:rsid w:val="00CD427C"/>
    <w:rsid w:val="00CD4518"/>
    <w:rsid w:val="00CD4734"/>
    <w:rsid w:val="00CD49B8"/>
    <w:rsid w:val="00CD4F0C"/>
    <w:rsid w:val="00CD50AA"/>
    <w:rsid w:val="00CD5345"/>
    <w:rsid w:val="00CD53E2"/>
    <w:rsid w:val="00CD56CF"/>
    <w:rsid w:val="00CD5A8A"/>
    <w:rsid w:val="00CD5B4C"/>
    <w:rsid w:val="00CD5C46"/>
    <w:rsid w:val="00CD646C"/>
    <w:rsid w:val="00CD6520"/>
    <w:rsid w:val="00CD65EF"/>
    <w:rsid w:val="00CD68FA"/>
    <w:rsid w:val="00CD6A05"/>
    <w:rsid w:val="00CD6B99"/>
    <w:rsid w:val="00CD6C83"/>
    <w:rsid w:val="00CD6DDA"/>
    <w:rsid w:val="00CD6FFF"/>
    <w:rsid w:val="00CD7015"/>
    <w:rsid w:val="00CD70F7"/>
    <w:rsid w:val="00CD7185"/>
    <w:rsid w:val="00CD73B1"/>
    <w:rsid w:val="00CD7798"/>
    <w:rsid w:val="00CD7DC2"/>
    <w:rsid w:val="00CE00E0"/>
    <w:rsid w:val="00CE00E4"/>
    <w:rsid w:val="00CE0194"/>
    <w:rsid w:val="00CE0AE4"/>
    <w:rsid w:val="00CE1001"/>
    <w:rsid w:val="00CE1050"/>
    <w:rsid w:val="00CE122D"/>
    <w:rsid w:val="00CE142E"/>
    <w:rsid w:val="00CE149B"/>
    <w:rsid w:val="00CE14EA"/>
    <w:rsid w:val="00CE153E"/>
    <w:rsid w:val="00CE1A8D"/>
    <w:rsid w:val="00CE1BF4"/>
    <w:rsid w:val="00CE266A"/>
    <w:rsid w:val="00CE2711"/>
    <w:rsid w:val="00CE28CD"/>
    <w:rsid w:val="00CE2F47"/>
    <w:rsid w:val="00CE3624"/>
    <w:rsid w:val="00CE3CEE"/>
    <w:rsid w:val="00CE3E58"/>
    <w:rsid w:val="00CE3EF6"/>
    <w:rsid w:val="00CE3F74"/>
    <w:rsid w:val="00CE41CA"/>
    <w:rsid w:val="00CE4775"/>
    <w:rsid w:val="00CE4F6E"/>
    <w:rsid w:val="00CE4F94"/>
    <w:rsid w:val="00CE5683"/>
    <w:rsid w:val="00CE5966"/>
    <w:rsid w:val="00CE59AB"/>
    <w:rsid w:val="00CE5A7C"/>
    <w:rsid w:val="00CE5DF0"/>
    <w:rsid w:val="00CE5FB3"/>
    <w:rsid w:val="00CE70BE"/>
    <w:rsid w:val="00CE733D"/>
    <w:rsid w:val="00CE74EB"/>
    <w:rsid w:val="00CE7EA2"/>
    <w:rsid w:val="00CF04E7"/>
    <w:rsid w:val="00CF07AF"/>
    <w:rsid w:val="00CF096C"/>
    <w:rsid w:val="00CF0E4F"/>
    <w:rsid w:val="00CF0EE1"/>
    <w:rsid w:val="00CF129B"/>
    <w:rsid w:val="00CF1818"/>
    <w:rsid w:val="00CF18A8"/>
    <w:rsid w:val="00CF1FF8"/>
    <w:rsid w:val="00CF2087"/>
    <w:rsid w:val="00CF230C"/>
    <w:rsid w:val="00CF270F"/>
    <w:rsid w:val="00CF27B5"/>
    <w:rsid w:val="00CF2B09"/>
    <w:rsid w:val="00CF2D44"/>
    <w:rsid w:val="00CF33AF"/>
    <w:rsid w:val="00CF35BE"/>
    <w:rsid w:val="00CF3BF0"/>
    <w:rsid w:val="00CF43B8"/>
    <w:rsid w:val="00CF44B4"/>
    <w:rsid w:val="00CF4914"/>
    <w:rsid w:val="00CF4CF1"/>
    <w:rsid w:val="00CF4E8E"/>
    <w:rsid w:val="00CF4F85"/>
    <w:rsid w:val="00CF5264"/>
    <w:rsid w:val="00CF526C"/>
    <w:rsid w:val="00CF586D"/>
    <w:rsid w:val="00CF5A48"/>
    <w:rsid w:val="00CF5B97"/>
    <w:rsid w:val="00CF5D1C"/>
    <w:rsid w:val="00CF5FEE"/>
    <w:rsid w:val="00CF6050"/>
    <w:rsid w:val="00CF62E6"/>
    <w:rsid w:val="00CF6419"/>
    <w:rsid w:val="00CF67CE"/>
    <w:rsid w:val="00CF6BA9"/>
    <w:rsid w:val="00CF6F2E"/>
    <w:rsid w:val="00CF774D"/>
    <w:rsid w:val="00CF78EA"/>
    <w:rsid w:val="00CF7FA8"/>
    <w:rsid w:val="00D002A0"/>
    <w:rsid w:val="00D002D1"/>
    <w:rsid w:val="00D00306"/>
    <w:rsid w:val="00D005DC"/>
    <w:rsid w:val="00D00685"/>
    <w:rsid w:val="00D00B08"/>
    <w:rsid w:val="00D00DDE"/>
    <w:rsid w:val="00D012A3"/>
    <w:rsid w:val="00D0155F"/>
    <w:rsid w:val="00D01669"/>
    <w:rsid w:val="00D01A3C"/>
    <w:rsid w:val="00D01CC4"/>
    <w:rsid w:val="00D01D5C"/>
    <w:rsid w:val="00D01D70"/>
    <w:rsid w:val="00D02519"/>
    <w:rsid w:val="00D026BC"/>
    <w:rsid w:val="00D02A52"/>
    <w:rsid w:val="00D02FE5"/>
    <w:rsid w:val="00D033A1"/>
    <w:rsid w:val="00D039FE"/>
    <w:rsid w:val="00D03CA6"/>
    <w:rsid w:val="00D03EF1"/>
    <w:rsid w:val="00D041C2"/>
    <w:rsid w:val="00D044AC"/>
    <w:rsid w:val="00D049A4"/>
    <w:rsid w:val="00D056D5"/>
    <w:rsid w:val="00D058A9"/>
    <w:rsid w:val="00D05C8F"/>
    <w:rsid w:val="00D05E4C"/>
    <w:rsid w:val="00D05F8C"/>
    <w:rsid w:val="00D062D5"/>
    <w:rsid w:val="00D065C5"/>
    <w:rsid w:val="00D065CF"/>
    <w:rsid w:val="00D065E4"/>
    <w:rsid w:val="00D06726"/>
    <w:rsid w:val="00D067D8"/>
    <w:rsid w:val="00D06926"/>
    <w:rsid w:val="00D06E4F"/>
    <w:rsid w:val="00D07370"/>
    <w:rsid w:val="00D075F0"/>
    <w:rsid w:val="00D07ACD"/>
    <w:rsid w:val="00D10026"/>
    <w:rsid w:val="00D100BC"/>
    <w:rsid w:val="00D100DB"/>
    <w:rsid w:val="00D10546"/>
    <w:rsid w:val="00D10871"/>
    <w:rsid w:val="00D1095D"/>
    <w:rsid w:val="00D1096E"/>
    <w:rsid w:val="00D10B61"/>
    <w:rsid w:val="00D10C0B"/>
    <w:rsid w:val="00D11284"/>
    <w:rsid w:val="00D11621"/>
    <w:rsid w:val="00D1170A"/>
    <w:rsid w:val="00D11896"/>
    <w:rsid w:val="00D11A1B"/>
    <w:rsid w:val="00D11F1D"/>
    <w:rsid w:val="00D12003"/>
    <w:rsid w:val="00D12223"/>
    <w:rsid w:val="00D12273"/>
    <w:rsid w:val="00D12537"/>
    <w:rsid w:val="00D1295F"/>
    <w:rsid w:val="00D12C0E"/>
    <w:rsid w:val="00D12C9D"/>
    <w:rsid w:val="00D1301E"/>
    <w:rsid w:val="00D13029"/>
    <w:rsid w:val="00D131F2"/>
    <w:rsid w:val="00D132F5"/>
    <w:rsid w:val="00D13321"/>
    <w:rsid w:val="00D13770"/>
    <w:rsid w:val="00D1385C"/>
    <w:rsid w:val="00D13AA7"/>
    <w:rsid w:val="00D13AA9"/>
    <w:rsid w:val="00D13ACC"/>
    <w:rsid w:val="00D13CED"/>
    <w:rsid w:val="00D1420F"/>
    <w:rsid w:val="00D143ED"/>
    <w:rsid w:val="00D14646"/>
    <w:rsid w:val="00D1466A"/>
    <w:rsid w:val="00D14E88"/>
    <w:rsid w:val="00D15329"/>
    <w:rsid w:val="00D1561A"/>
    <w:rsid w:val="00D157A8"/>
    <w:rsid w:val="00D158A4"/>
    <w:rsid w:val="00D15A53"/>
    <w:rsid w:val="00D15B8D"/>
    <w:rsid w:val="00D15E78"/>
    <w:rsid w:val="00D15FD2"/>
    <w:rsid w:val="00D16078"/>
    <w:rsid w:val="00D16358"/>
    <w:rsid w:val="00D164E9"/>
    <w:rsid w:val="00D167B7"/>
    <w:rsid w:val="00D17948"/>
    <w:rsid w:val="00D17BC4"/>
    <w:rsid w:val="00D17E65"/>
    <w:rsid w:val="00D20025"/>
    <w:rsid w:val="00D20028"/>
    <w:rsid w:val="00D201C1"/>
    <w:rsid w:val="00D2053B"/>
    <w:rsid w:val="00D20DD0"/>
    <w:rsid w:val="00D20FD5"/>
    <w:rsid w:val="00D213D2"/>
    <w:rsid w:val="00D2140C"/>
    <w:rsid w:val="00D2164E"/>
    <w:rsid w:val="00D218DD"/>
    <w:rsid w:val="00D21AB0"/>
    <w:rsid w:val="00D21C55"/>
    <w:rsid w:val="00D22020"/>
    <w:rsid w:val="00D2214B"/>
    <w:rsid w:val="00D224C8"/>
    <w:rsid w:val="00D224EB"/>
    <w:rsid w:val="00D22569"/>
    <w:rsid w:val="00D22CA8"/>
    <w:rsid w:val="00D23275"/>
    <w:rsid w:val="00D2362C"/>
    <w:rsid w:val="00D23674"/>
    <w:rsid w:val="00D23939"/>
    <w:rsid w:val="00D23B23"/>
    <w:rsid w:val="00D23BD0"/>
    <w:rsid w:val="00D23ED5"/>
    <w:rsid w:val="00D243EC"/>
    <w:rsid w:val="00D24CC8"/>
    <w:rsid w:val="00D24EE5"/>
    <w:rsid w:val="00D2536D"/>
    <w:rsid w:val="00D25669"/>
    <w:rsid w:val="00D258AE"/>
    <w:rsid w:val="00D25B99"/>
    <w:rsid w:val="00D25E77"/>
    <w:rsid w:val="00D260C5"/>
    <w:rsid w:val="00D26125"/>
    <w:rsid w:val="00D262B5"/>
    <w:rsid w:val="00D2648B"/>
    <w:rsid w:val="00D269E0"/>
    <w:rsid w:val="00D27409"/>
    <w:rsid w:val="00D27632"/>
    <w:rsid w:val="00D2772B"/>
    <w:rsid w:val="00D27854"/>
    <w:rsid w:val="00D279D8"/>
    <w:rsid w:val="00D27EB0"/>
    <w:rsid w:val="00D30068"/>
    <w:rsid w:val="00D30492"/>
    <w:rsid w:val="00D30B35"/>
    <w:rsid w:val="00D3136A"/>
    <w:rsid w:val="00D31A41"/>
    <w:rsid w:val="00D31C32"/>
    <w:rsid w:val="00D31E76"/>
    <w:rsid w:val="00D324BF"/>
    <w:rsid w:val="00D329AB"/>
    <w:rsid w:val="00D32A1D"/>
    <w:rsid w:val="00D32C16"/>
    <w:rsid w:val="00D32CF8"/>
    <w:rsid w:val="00D333A0"/>
    <w:rsid w:val="00D334DF"/>
    <w:rsid w:val="00D33794"/>
    <w:rsid w:val="00D338F4"/>
    <w:rsid w:val="00D34020"/>
    <w:rsid w:val="00D3442D"/>
    <w:rsid w:val="00D344C9"/>
    <w:rsid w:val="00D348BA"/>
    <w:rsid w:val="00D34C87"/>
    <w:rsid w:val="00D34CDB"/>
    <w:rsid w:val="00D34CE3"/>
    <w:rsid w:val="00D35616"/>
    <w:rsid w:val="00D356BF"/>
    <w:rsid w:val="00D35C5C"/>
    <w:rsid w:val="00D35DBA"/>
    <w:rsid w:val="00D3644D"/>
    <w:rsid w:val="00D36D8F"/>
    <w:rsid w:val="00D3706D"/>
    <w:rsid w:val="00D3748C"/>
    <w:rsid w:val="00D4067D"/>
    <w:rsid w:val="00D40D94"/>
    <w:rsid w:val="00D40E6C"/>
    <w:rsid w:val="00D40E81"/>
    <w:rsid w:val="00D40EB2"/>
    <w:rsid w:val="00D41039"/>
    <w:rsid w:val="00D411BC"/>
    <w:rsid w:val="00D4156C"/>
    <w:rsid w:val="00D41649"/>
    <w:rsid w:val="00D41941"/>
    <w:rsid w:val="00D41BC4"/>
    <w:rsid w:val="00D4246C"/>
    <w:rsid w:val="00D42491"/>
    <w:rsid w:val="00D428F3"/>
    <w:rsid w:val="00D42E5C"/>
    <w:rsid w:val="00D42F29"/>
    <w:rsid w:val="00D432EC"/>
    <w:rsid w:val="00D43CBD"/>
    <w:rsid w:val="00D44198"/>
    <w:rsid w:val="00D44251"/>
    <w:rsid w:val="00D442FB"/>
    <w:rsid w:val="00D44804"/>
    <w:rsid w:val="00D44AF4"/>
    <w:rsid w:val="00D44B69"/>
    <w:rsid w:val="00D45273"/>
    <w:rsid w:val="00D460F9"/>
    <w:rsid w:val="00D4638E"/>
    <w:rsid w:val="00D46582"/>
    <w:rsid w:val="00D476B2"/>
    <w:rsid w:val="00D47CFC"/>
    <w:rsid w:val="00D47FFA"/>
    <w:rsid w:val="00D50483"/>
    <w:rsid w:val="00D506A3"/>
    <w:rsid w:val="00D50E7E"/>
    <w:rsid w:val="00D516A0"/>
    <w:rsid w:val="00D516BF"/>
    <w:rsid w:val="00D519FB"/>
    <w:rsid w:val="00D51F9F"/>
    <w:rsid w:val="00D52176"/>
    <w:rsid w:val="00D52508"/>
    <w:rsid w:val="00D525BD"/>
    <w:rsid w:val="00D529EE"/>
    <w:rsid w:val="00D52BFB"/>
    <w:rsid w:val="00D534CC"/>
    <w:rsid w:val="00D53B43"/>
    <w:rsid w:val="00D53BC8"/>
    <w:rsid w:val="00D53CF9"/>
    <w:rsid w:val="00D53EF2"/>
    <w:rsid w:val="00D540A1"/>
    <w:rsid w:val="00D5457F"/>
    <w:rsid w:val="00D54D1A"/>
    <w:rsid w:val="00D5506F"/>
    <w:rsid w:val="00D55351"/>
    <w:rsid w:val="00D5596C"/>
    <w:rsid w:val="00D55BC4"/>
    <w:rsid w:val="00D55F6F"/>
    <w:rsid w:val="00D565E6"/>
    <w:rsid w:val="00D5666E"/>
    <w:rsid w:val="00D569C4"/>
    <w:rsid w:val="00D601FA"/>
    <w:rsid w:val="00D60286"/>
    <w:rsid w:val="00D60A04"/>
    <w:rsid w:val="00D61257"/>
    <w:rsid w:val="00D613AA"/>
    <w:rsid w:val="00D615C4"/>
    <w:rsid w:val="00D61610"/>
    <w:rsid w:val="00D616D8"/>
    <w:rsid w:val="00D61D86"/>
    <w:rsid w:val="00D62632"/>
    <w:rsid w:val="00D62639"/>
    <w:rsid w:val="00D62641"/>
    <w:rsid w:val="00D62CA7"/>
    <w:rsid w:val="00D63341"/>
    <w:rsid w:val="00D63370"/>
    <w:rsid w:val="00D63566"/>
    <w:rsid w:val="00D63AB2"/>
    <w:rsid w:val="00D63D37"/>
    <w:rsid w:val="00D63ED0"/>
    <w:rsid w:val="00D642ED"/>
    <w:rsid w:val="00D64458"/>
    <w:rsid w:val="00D647FE"/>
    <w:rsid w:val="00D64A27"/>
    <w:rsid w:val="00D64EB6"/>
    <w:rsid w:val="00D65382"/>
    <w:rsid w:val="00D654B3"/>
    <w:rsid w:val="00D65C8B"/>
    <w:rsid w:val="00D65CBF"/>
    <w:rsid w:val="00D65DB7"/>
    <w:rsid w:val="00D65F1F"/>
    <w:rsid w:val="00D660EC"/>
    <w:rsid w:val="00D6680A"/>
    <w:rsid w:val="00D66C2D"/>
    <w:rsid w:val="00D66FC1"/>
    <w:rsid w:val="00D66FDF"/>
    <w:rsid w:val="00D670D7"/>
    <w:rsid w:val="00D67404"/>
    <w:rsid w:val="00D6767E"/>
    <w:rsid w:val="00D701A3"/>
    <w:rsid w:val="00D7025C"/>
    <w:rsid w:val="00D703D4"/>
    <w:rsid w:val="00D70468"/>
    <w:rsid w:val="00D705FE"/>
    <w:rsid w:val="00D70736"/>
    <w:rsid w:val="00D7098B"/>
    <w:rsid w:val="00D709A2"/>
    <w:rsid w:val="00D709A6"/>
    <w:rsid w:val="00D70CFB"/>
    <w:rsid w:val="00D71337"/>
    <w:rsid w:val="00D72B3E"/>
    <w:rsid w:val="00D72B69"/>
    <w:rsid w:val="00D72BE5"/>
    <w:rsid w:val="00D73169"/>
    <w:rsid w:val="00D7346E"/>
    <w:rsid w:val="00D73561"/>
    <w:rsid w:val="00D738A6"/>
    <w:rsid w:val="00D738F6"/>
    <w:rsid w:val="00D740EB"/>
    <w:rsid w:val="00D74673"/>
    <w:rsid w:val="00D74848"/>
    <w:rsid w:val="00D748F4"/>
    <w:rsid w:val="00D74DEB"/>
    <w:rsid w:val="00D75A67"/>
    <w:rsid w:val="00D75B66"/>
    <w:rsid w:val="00D76278"/>
    <w:rsid w:val="00D76350"/>
    <w:rsid w:val="00D76502"/>
    <w:rsid w:val="00D7660F"/>
    <w:rsid w:val="00D7689C"/>
    <w:rsid w:val="00D768EA"/>
    <w:rsid w:val="00D76D1A"/>
    <w:rsid w:val="00D76F07"/>
    <w:rsid w:val="00D7704B"/>
    <w:rsid w:val="00D7729B"/>
    <w:rsid w:val="00D772B1"/>
    <w:rsid w:val="00D77552"/>
    <w:rsid w:val="00D77919"/>
    <w:rsid w:val="00D77B0A"/>
    <w:rsid w:val="00D80211"/>
    <w:rsid w:val="00D80464"/>
    <w:rsid w:val="00D80653"/>
    <w:rsid w:val="00D80797"/>
    <w:rsid w:val="00D8082C"/>
    <w:rsid w:val="00D80ADD"/>
    <w:rsid w:val="00D80C3E"/>
    <w:rsid w:val="00D80D11"/>
    <w:rsid w:val="00D817E9"/>
    <w:rsid w:val="00D81954"/>
    <w:rsid w:val="00D81971"/>
    <w:rsid w:val="00D81B40"/>
    <w:rsid w:val="00D81DBC"/>
    <w:rsid w:val="00D81E5D"/>
    <w:rsid w:val="00D824AD"/>
    <w:rsid w:val="00D8251E"/>
    <w:rsid w:val="00D82552"/>
    <w:rsid w:val="00D826C9"/>
    <w:rsid w:val="00D82E52"/>
    <w:rsid w:val="00D82F46"/>
    <w:rsid w:val="00D82FA4"/>
    <w:rsid w:val="00D82FCE"/>
    <w:rsid w:val="00D83180"/>
    <w:rsid w:val="00D832F5"/>
    <w:rsid w:val="00D83560"/>
    <w:rsid w:val="00D835E1"/>
    <w:rsid w:val="00D83675"/>
    <w:rsid w:val="00D83B54"/>
    <w:rsid w:val="00D83CE5"/>
    <w:rsid w:val="00D83D9A"/>
    <w:rsid w:val="00D83EA5"/>
    <w:rsid w:val="00D84130"/>
    <w:rsid w:val="00D84611"/>
    <w:rsid w:val="00D855B6"/>
    <w:rsid w:val="00D859CE"/>
    <w:rsid w:val="00D863B7"/>
    <w:rsid w:val="00D8665F"/>
    <w:rsid w:val="00D869BD"/>
    <w:rsid w:val="00D87370"/>
    <w:rsid w:val="00D87953"/>
    <w:rsid w:val="00D87D15"/>
    <w:rsid w:val="00D90333"/>
    <w:rsid w:val="00D90337"/>
    <w:rsid w:val="00D90BA9"/>
    <w:rsid w:val="00D90E2B"/>
    <w:rsid w:val="00D90EC5"/>
    <w:rsid w:val="00D9130C"/>
    <w:rsid w:val="00D91574"/>
    <w:rsid w:val="00D91774"/>
    <w:rsid w:val="00D918DA"/>
    <w:rsid w:val="00D91991"/>
    <w:rsid w:val="00D91E72"/>
    <w:rsid w:val="00D921B8"/>
    <w:rsid w:val="00D928EB"/>
    <w:rsid w:val="00D928F4"/>
    <w:rsid w:val="00D92941"/>
    <w:rsid w:val="00D929CD"/>
    <w:rsid w:val="00D92AB3"/>
    <w:rsid w:val="00D92ED1"/>
    <w:rsid w:val="00D930F4"/>
    <w:rsid w:val="00D93200"/>
    <w:rsid w:val="00D93444"/>
    <w:rsid w:val="00D936A1"/>
    <w:rsid w:val="00D93C5E"/>
    <w:rsid w:val="00D94EDB"/>
    <w:rsid w:val="00D94F20"/>
    <w:rsid w:val="00D95388"/>
    <w:rsid w:val="00D9552E"/>
    <w:rsid w:val="00D95C17"/>
    <w:rsid w:val="00D95F4A"/>
    <w:rsid w:val="00D96579"/>
    <w:rsid w:val="00D96920"/>
    <w:rsid w:val="00D96B0C"/>
    <w:rsid w:val="00D975AB"/>
    <w:rsid w:val="00D9763E"/>
    <w:rsid w:val="00DA0089"/>
    <w:rsid w:val="00DA0136"/>
    <w:rsid w:val="00DA01A4"/>
    <w:rsid w:val="00DA0760"/>
    <w:rsid w:val="00DA086A"/>
    <w:rsid w:val="00DA0B0C"/>
    <w:rsid w:val="00DA0CC8"/>
    <w:rsid w:val="00DA13B5"/>
    <w:rsid w:val="00DA1430"/>
    <w:rsid w:val="00DA1570"/>
    <w:rsid w:val="00DA1C8E"/>
    <w:rsid w:val="00DA1DC7"/>
    <w:rsid w:val="00DA2481"/>
    <w:rsid w:val="00DA258A"/>
    <w:rsid w:val="00DA25FE"/>
    <w:rsid w:val="00DA282A"/>
    <w:rsid w:val="00DA2831"/>
    <w:rsid w:val="00DA2917"/>
    <w:rsid w:val="00DA294A"/>
    <w:rsid w:val="00DA3B46"/>
    <w:rsid w:val="00DA3C83"/>
    <w:rsid w:val="00DA3DF4"/>
    <w:rsid w:val="00DA4B38"/>
    <w:rsid w:val="00DA548D"/>
    <w:rsid w:val="00DA56BF"/>
    <w:rsid w:val="00DA5D2E"/>
    <w:rsid w:val="00DA5E9F"/>
    <w:rsid w:val="00DA5F8D"/>
    <w:rsid w:val="00DA66C5"/>
    <w:rsid w:val="00DA675B"/>
    <w:rsid w:val="00DA67CC"/>
    <w:rsid w:val="00DA6B3D"/>
    <w:rsid w:val="00DA6E67"/>
    <w:rsid w:val="00DA70F4"/>
    <w:rsid w:val="00DA7461"/>
    <w:rsid w:val="00DA7505"/>
    <w:rsid w:val="00DA794C"/>
    <w:rsid w:val="00DA7BF2"/>
    <w:rsid w:val="00DA7C20"/>
    <w:rsid w:val="00DA7C2F"/>
    <w:rsid w:val="00DA7EA9"/>
    <w:rsid w:val="00DB021C"/>
    <w:rsid w:val="00DB037C"/>
    <w:rsid w:val="00DB043D"/>
    <w:rsid w:val="00DB052C"/>
    <w:rsid w:val="00DB0643"/>
    <w:rsid w:val="00DB08CB"/>
    <w:rsid w:val="00DB0AEE"/>
    <w:rsid w:val="00DB0B48"/>
    <w:rsid w:val="00DB0C18"/>
    <w:rsid w:val="00DB0E56"/>
    <w:rsid w:val="00DB1115"/>
    <w:rsid w:val="00DB13BB"/>
    <w:rsid w:val="00DB14FC"/>
    <w:rsid w:val="00DB1C5D"/>
    <w:rsid w:val="00DB29F1"/>
    <w:rsid w:val="00DB3213"/>
    <w:rsid w:val="00DB3550"/>
    <w:rsid w:val="00DB377B"/>
    <w:rsid w:val="00DB381E"/>
    <w:rsid w:val="00DB3B72"/>
    <w:rsid w:val="00DB3DD8"/>
    <w:rsid w:val="00DB4503"/>
    <w:rsid w:val="00DB4636"/>
    <w:rsid w:val="00DB4855"/>
    <w:rsid w:val="00DB48BD"/>
    <w:rsid w:val="00DB4A47"/>
    <w:rsid w:val="00DB4DBE"/>
    <w:rsid w:val="00DB559E"/>
    <w:rsid w:val="00DB55E4"/>
    <w:rsid w:val="00DB57E9"/>
    <w:rsid w:val="00DB6D7B"/>
    <w:rsid w:val="00DB732F"/>
    <w:rsid w:val="00DB74E3"/>
    <w:rsid w:val="00DB762C"/>
    <w:rsid w:val="00DB777A"/>
    <w:rsid w:val="00DB7867"/>
    <w:rsid w:val="00DB7C44"/>
    <w:rsid w:val="00DB7CA8"/>
    <w:rsid w:val="00DC0203"/>
    <w:rsid w:val="00DC0281"/>
    <w:rsid w:val="00DC046E"/>
    <w:rsid w:val="00DC0544"/>
    <w:rsid w:val="00DC0CE7"/>
    <w:rsid w:val="00DC0D78"/>
    <w:rsid w:val="00DC1563"/>
    <w:rsid w:val="00DC18D0"/>
    <w:rsid w:val="00DC1CF4"/>
    <w:rsid w:val="00DC1EA6"/>
    <w:rsid w:val="00DC20E7"/>
    <w:rsid w:val="00DC23CD"/>
    <w:rsid w:val="00DC24B3"/>
    <w:rsid w:val="00DC25C9"/>
    <w:rsid w:val="00DC268C"/>
    <w:rsid w:val="00DC336F"/>
    <w:rsid w:val="00DC339B"/>
    <w:rsid w:val="00DC3850"/>
    <w:rsid w:val="00DC39D9"/>
    <w:rsid w:val="00DC3BB1"/>
    <w:rsid w:val="00DC3BCA"/>
    <w:rsid w:val="00DC3C11"/>
    <w:rsid w:val="00DC45C9"/>
    <w:rsid w:val="00DC4C94"/>
    <w:rsid w:val="00DC4ECB"/>
    <w:rsid w:val="00DC4EE1"/>
    <w:rsid w:val="00DC50AE"/>
    <w:rsid w:val="00DC51EB"/>
    <w:rsid w:val="00DC5228"/>
    <w:rsid w:val="00DC5329"/>
    <w:rsid w:val="00DC556E"/>
    <w:rsid w:val="00DC5700"/>
    <w:rsid w:val="00DC57C3"/>
    <w:rsid w:val="00DC58B9"/>
    <w:rsid w:val="00DC59F7"/>
    <w:rsid w:val="00DC5BE8"/>
    <w:rsid w:val="00DC5E42"/>
    <w:rsid w:val="00DC6283"/>
    <w:rsid w:val="00DC6457"/>
    <w:rsid w:val="00DC6642"/>
    <w:rsid w:val="00DC6AA0"/>
    <w:rsid w:val="00DC6AAF"/>
    <w:rsid w:val="00DC6D41"/>
    <w:rsid w:val="00DC7106"/>
    <w:rsid w:val="00DC72CB"/>
    <w:rsid w:val="00DC7664"/>
    <w:rsid w:val="00DC7B67"/>
    <w:rsid w:val="00DC7C8F"/>
    <w:rsid w:val="00DC7D15"/>
    <w:rsid w:val="00DC7D8B"/>
    <w:rsid w:val="00DC7E4F"/>
    <w:rsid w:val="00DD02C2"/>
    <w:rsid w:val="00DD0E34"/>
    <w:rsid w:val="00DD101F"/>
    <w:rsid w:val="00DD165F"/>
    <w:rsid w:val="00DD190C"/>
    <w:rsid w:val="00DD1AEE"/>
    <w:rsid w:val="00DD1E5E"/>
    <w:rsid w:val="00DD2130"/>
    <w:rsid w:val="00DD21CE"/>
    <w:rsid w:val="00DD22D8"/>
    <w:rsid w:val="00DD23BB"/>
    <w:rsid w:val="00DD24EA"/>
    <w:rsid w:val="00DD2774"/>
    <w:rsid w:val="00DD2B98"/>
    <w:rsid w:val="00DD34D5"/>
    <w:rsid w:val="00DD3DCB"/>
    <w:rsid w:val="00DD43BF"/>
    <w:rsid w:val="00DD441B"/>
    <w:rsid w:val="00DD44E4"/>
    <w:rsid w:val="00DD53BE"/>
    <w:rsid w:val="00DD54D0"/>
    <w:rsid w:val="00DD55D0"/>
    <w:rsid w:val="00DD56C5"/>
    <w:rsid w:val="00DD576B"/>
    <w:rsid w:val="00DD5ADE"/>
    <w:rsid w:val="00DD5D42"/>
    <w:rsid w:val="00DD5E3B"/>
    <w:rsid w:val="00DD5E51"/>
    <w:rsid w:val="00DD5EC1"/>
    <w:rsid w:val="00DD68D0"/>
    <w:rsid w:val="00DD6CC9"/>
    <w:rsid w:val="00DD6D0C"/>
    <w:rsid w:val="00DD6F13"/>
    <w:rsid w:val="00DD708A"/>
    <w:rsid w:val="00DD7184"/>
    <w:rsid w:val="00DD729C"/>
    <w:rsid w:val="00DD760E"/>
    <w:rsid w:val="00DD7695"/>
    <w:rsid w:val="00DD76F0"/>
    <w:rsid w:val="00DD7CB7"/>
    <w:rsid w:val="00DD7F36"/>
    <w:rsid w:val="00DD7FB5"/>
    <w:rsid w:val="00DE0181"/>
    <w:rsid w:val="00DE02D3"/>
    <w:rsid w:val="00DE08BC"/>
    <w:rsid w:val="00DE0E53"/>
    <w:rsid w:val="00DE0EAB"/>
    <w:rsid w:val="00DE116A"/>
    <w:rsid w:val="00DE1695"/>
    <w:rsid w:val="00DE17EF"/>
    <w:rsid w:val="00DE1DDC"/>
    <w:rsid w:val="00DE1DEE"/>
    <w:rsid w:val="00DE20F2"/>
    <w:rsid w:val="00DE25AE"/>
    <w:rsid w:val="00DE26F8"/>
    <w:rsid w:val="00DE2733"/>
    <w:rsid w:val="00DE2A49"/>
    <w:rsid w:val="00DE2C93"/>
    <w:rsid w:val="00DE2EAF"/>
    <w:rsid w:val="00DE34AB"/>
    <w:rsid w:val="00DE365F"/>
    <w:rsid w:val="00DE376C"/>
    <w:rsid w:val="00DE3F58"/>
    <w:rsid w:val="00DE43C4"/>
    <w:rsid w:val="00DE482A"/>
    <w:rsid w:val="00DE4C2E"/>
    <w:rsid w:val="00DE4E65"/>
    <w:rsid w:val="00DE529F"/>
    <w:rsid w:val="00DE54CF"/>
    <w:rsid w:val="00DE5698"/>
    <w:rsid w:val="00DE5AEE"/>
    <w:rsid w:val="00DE5B2C"/>
    <w:rsid w:val="00DE649C"/>
    <w:rsid w:val="00DE65A8"/>
    <w:rsid w:val="00DE681F"/>
    <w:rsid w:val="00DE69EF"/>
    <w:rsid w:val="00DE6D30"/>
    <w:rsid w:val="00DE6E5E"/>
    <w:rsid w:val="00DE7952"/>
    <w:rsid w:val="00DF0304"/>
    <w:rsid w:val="00DF0A14"/>
    <w:rsid w:val="00DF0CA3"/>
    <w:rsid w:val="00DF0CBC"/>
    <w:rsid w:val="00DF0E63"/>
    <w:rsid w:val="00DF0FEF"/>
    <w:rsid w:val="00DF0FF7"/>
    <w:rsid w:val="00DF1183"/>
    <w:rsid w:val="00DF15E3"/>
    <w:rsid w:val="00DF19CE"/>
    <w:rsid w:val="00DF1AD9"/>
    <w:rsid w:val="00DF21A2"/>
    <w:rsid w:val="00DF22A8"/>
    <w:rsid w:val="00DF23FF"/>
    <w:rsid w:val="00DF250C"/>
    <w:rsid w:val="00DF2752"/>
    <w:rsid w:val="00DF288D"/>
    <w:rsid w:val="00DF2A4B"/>
    <w:rsid w:val="00DF2A89"/>
    <w:rsid w:val="00DF2BA2"/>
    <w:rsid w:val="00DF2DC5"/>
    <w:rsid w:val="00DF31E0"/>
    <w:rsid w:val="00DF3268"/>
    <w:rsid w:val="00DF3308"/>
    <w:rsid w:val="00DF35D7"/>
    <w:rsid w:val="00DF36BD"/>
    <w:rsid w:val="00DF3734"/>
    <w:rsid w:val="00DF4013"/>
    <w:rsid w:val="00DF409A"/>
    <w:rsid w:val="00DF40A5"/>
    <w:rsid w:val="00DF40F6"/>
    <w:rsid w:val="00DF4364"/>
    <w:rsid w:val="00DF52DB"/>
    <w:rsid w:val="00DF53D1"/>
    <w:rsid w:val="00DF5579"/>
    <w:rsid w:val="00DF59B9"/>
    <w:rsid w:val="00DF5D9E"/>
    <w:rsid w:val="00DF6088"/>
    <w:rsid w:val="00DF63EC"/>
    <w:rsid w:val="00DF6650"/>
    <w:rsid w:val="00DF66C1"/>
    <w:rsid w:val="00DF67C3"/>
    <w:rsid w:val="00DF68D3"/>
    <w:rsid w:val="00DF6915"/>
    <w:rsid w:val="00DF762B"/>
    <w:rsid w:val="00DF7D29"/>
    <w:rsid w:val="00DF7E78"/>
    <w:rsid w:val="00E00167"/>
    <w:rsid w:val="00E00672"/>
    <w:rsid w:val="00E00807"/>
    <w:rsid w:val="00E00811"/>
    <w:rsid w:val="00E0089F"/>
    <w:rsid w:val="00E00C13"/>
    <w:rsid w:val="00E00E5E"/>
    <w:rsid w:val="00E00E84"/>
    <w:rsid w:val="00E01336"/>
    <w:rsid w:val="00E014D8"/>
    <w:rsid w:val="00E015B9"/>
    <w:rsid w:val="00E017DC"/>
    <w:rsid w:val="00E01D4F"/>
    <w:rsid w:val="00E01E3B"/>
    <w:rsid w:val="00E01FEF"/>
    <w:rsid w:val="00E02031"/>
    <w:rsid w:val="00E021AC"/>
    <w:rsid w:val="00E021ED"/>
    <w:rsid w:val="00E025BD"/>
    <w:rsid w:val="00E02A90"/>
    <w:rsid w:val="00E02D41"/>
    <w:rsid w:val="00E02E8D"/>
    <w:rsid w:val="00E02FD1"/>
    <w:rsid w:val="00E02FF5"/>
    <w:rsid w:val="00E03145"/>
    <w:rsid w:val="00E03327"/>
    <w:rsid w:val="00E03349"/>
    <w:rsid w:val="00E0335A"/>
    <w:rsid w:val="00E0341E"/>
    <w:rsid w:val="00E03444"/>
    <w:rsid w:val="00E0372B"/>
    <w:rsid w:val="00E038AC"/>
    <w:rsid w:val="00E03D88"/>
    <w:rsid w:val="00E03E3E"/>
    <w:rsid w:val="00E03E48"/>
    <w:rsid w:val="00E045D3"/>
    <w:rsid w:val="00E047AE"/>
    <w:rsid w:val="00E0493D"/>
    <w:rsid w:val="00E05344"/>
    <w:rsid w:val="00E055DD"/>
    <w:rsid w:val="00E056CB"/>
    <w:rsid w:val="00E05829"/>
    <w:rsid w:val="00E059A0"/>
    <w:rsid w:val="00E05BE6"/>
    <w:rsid w:val="00E05C61"/>
    <w:rsid w:val="00E062E4"/>
    <w:rsid w:val="00E0652A"/>
    <w:rsid w:val="00E06AC7"/>
    <w:rsid w:val="00E0708D"/>
    <w:rsid w:val="00E071B1"/>
    <w:rsid w:val="00E074E6"/>
    <w:rsid w:val="00E07746"/>
    <w:rsid w:val="00E07F21"/>
    <w:rsid w:val="00E1026E"/>
    <w:rsid w:val="00E10334"/>
    <w:rsid w:val="00E1041F"/>
    <w:rsid w:val="00E106BC"/>
    <w:rsid w:val="00E10A38"/>
    <w:rsid w:val="00E10CA9"/>
    <w:rsid w:val="00E11087"/>
    <w:rsid w:val="00E110DD"/>
    <w:rsid w:val="00E11578"/>
    <w:rsid w:val="00E117CD"/>
    <w:rsid w:val="00E11CC1"/>
    <w:rsid w:val="00E11E11"/>
    <w:rsid w:val="00E11F25"/>
    <w:rsid w:val="00E12108"/>
    <w:rsid w:val="00E122D9"/>
    <w:rsid w:val="00E123DE"/>
    <w:rsid w:val="00E12429"/>
    <w:rsid w:val="00E12807"/>
    <w:rsid w:val="00E12AC7"/>
    <w:rsid w:val="00E12F7A"/>
    <w:rsid w:val="00E12FEF"/>
    <w:rsid w:val="00E13283"/>
    <w:rsid w:val="00E13847"/>
    <w:rsid w:val="00E13EDF"/>
    <w:rsid w:val="00E141C4"/>
    <w:rsid w:val="00E14269"/>
    <w:rsid w:val="00E1434F"/>
    <w:rsid w:val="00E14793"/>
    <w:rsid w:val="00E14B5D"/>
    <w:rsid w:val="00E1540D"/>
    <w:rsid w:val="00E15854"/>
    <w:rsid w:val="00E1641A"/>
    <w:rsid w:val="00E1645B"/>
    <w:rsid w:val="00E169EC"/>
    <w:rsid w:val="00E16BB3"/>
    <w:rsid w:val="00E16CCC"/>
    <w:rsid w:val="00E16DBF"/>
    <w:rsid w:val="00E17279"/>
    <w:rsid w:val="00E173B6"/>
    <w:rsid w:val="00E17406"/>
    <w:rsid w:val="00E17602"/>
    <w:rsid w:val="00E17904"/>
    <w:rsid w:val="00E1790C"/>
    <w:rsid w:val="00E20034"/>
    <w:rsid w:val="00E20B31"/>
    <w:rsid w:val="00E20E4B"/>
    <w:rsid w:val="00E217C0"/>
    <w:rsid w:val="00E21C3C"/>
    <w:rsid w:val="00E21CF5"/>
    <w:rsid w:val="00E2248B"/>
    <w:rsid w:val="00E22985"/>
    <w:rsid w:val="00E22FA4"/>
    <w:rsid w:val="00E230B2"/>
    <w:rsid w:val="00E2329A"/>
    <w:rsid w:val="00E2375C"/>
    <w:rsid w:val="00E23FF8"/>
    <w:rsid w:val="00E242B6"/>
    <w:rsid w:val="00E243BA"/>
    <w:rsid w:val="00E24F95"/>
    <w:rsid w:val="00E25006"/>
    <w:rsid w:val="00E250B1"/>
    <w:rsid w:val="00E25442"/>
    <w:rsid w:val="00E2561A"/>
    <w:rsid w:val="00E258B9"/>
    <w:rsid w:val="00E258FF"/>
    <w:rsid w:val="00E25C4C"/>
    <w:rsid w:val="00E25CB4"/>
    <w:rsid w:val="00E25DB1"/>
    <w:rsid w:val="00E25E2D"/>
    <w:rsid w:val="00E26047"/>
    <w:rsid w:val="00E26D7C"/>
    <w:rsid w:val="00E26E85"/>
    <w:rsid w:val="00E26F11"/>
    <w:rsid w:val="00E271D2"/>
    <w:rsid w:val="00E27606"/>
    <w:rsid w:val="00E27788"/>
    <w:rsid w:val="00E27B6C"/>
    <w:rsid w:val="00E3009A"/>
    <w:rsid w:val="00E3013E"/>
    <w:rsid w:val="00E304AD"/>
    <w:rsid w:val="00E306E2"/>
    <w:rsid w:val="00E31140"/>
    <w:rsid w:val="00E3115F"/>
    <w:rsid w:val="00E312AC"/>
    <w:rsid w:val="00E32367"/>
    <w:rsid w:val="00E32499"/>
    <w:rsid w:val="00E3254B"/>
    <w:rsid w:val="00E32AAB"/>
    <w:rsid w:val="00E32E12"/>
    <w:rsid w:val="00E33187"/>
    <w:rsid w:val="00E333B9"/>
    <w:rsid w:val="00E3341F"/>
    <w:rsid w:val="00E3348A"/>
    <w:rsid w:val="00E336AB"/>
    <w:rsid w:val="00E3383D"/>
    <w:rsid w:val="00E33911"/>
    <w:rsid w:val="00E33CB2"/>
    <w:rsid w:val="00E33D95"/>
    <w:rsid w:val="00E340A8"/>
    <w:rsid w:val="00E3445C"/>
    <w:rsid w:val="00E34A02"/>
    <w:rsid w:val="00E34FBF"/>
    <w:rsid w:val="00E350EF"/>
    <w:rsid w:val="00E3516C"/>
    <w:rsid w:val="00E351A4"/>
    <w:rsid w:val="00E3529B"/>
    <w:rsid w:val="00E3576E"/>
    <w:rsid w:val="00E358ED"/>
    <w:rsid w:val="00E35A64"/>
    <w:rsid w:val="00E36116"/>
    <w:rsid w:val="00E36405"/>
    <w:rsid w:val="00E36435"/>
    <w:rsid w:val="00E36C77"/>
    <w:rsid w:val="00E36E19"/>
    <w:rsid w:val="00E37036"/>
    <w:rsid w:val="00E372D1"/>
    <w:rsid w:val="00E3730D"/>
    <w:rsid w:val="00E37741"/>
    <w:rsid w:val="00E37A07"/>
    <w:rsid w:val="00E37CCA"/>
    <w:rsid w:val="00E37F51"/>
    <w:rsid w:val="00E402C4"/>
    <w:rsid w:val="00E40551"/>
    <w:rsid w:val="00E40C27"/>
    <w:rsid w:val="00E40E8D"/>
    <w:rsid w:val="00E4141C"/>
    <w:rsid w:val="00E417C7"/>
    <w:rsid w:val="00E420C2"/>
    <w:rsid w:val="00E42751"/>
    <w:rsid w:val="00E42EE8"/>
    <w:rsid w:val="00E433F5"/>
    <w:rsid w:val="00E4343F"/>
    <w:rsid w:val="00E43570"/>
    <w:rsid w:val="00E437FA"/>
    <w:rsid w:val="00E43A1A"/>
    <w:rsid w:val="00E43B1E"/>
    <w:rsid w:val="00E43E09"/>
    <w:rsid w:val="00E445E8"/>
    <w:rsid w:val="00E4471B"/>
    <w:rsid w:val="00E4471F"/>
    <w:rsid w:val="00E45665"/>
    <w:rsid w:val="00E456C8"/>
    <w:rsid w:val="00E45B54"/>
    <w:rsid w:val="00E45BDA"/>
    <w:rsid w:val="00E45FD2"/>
    <w:rsid w:val="00E4628A"/>
    <w:rsid w:val="00E46612"/>
    <w:rsid w:val="00E46996"/>
    <w:rsid w:val="00E46A25"/>
    <w:rsid w:val="00E46BF9"/>
    <w:rsid w:val="00E46DA2"/>
    <w:rsid w:val="00E46FA7"/>
    <w:rsid w:val="00E47445"/>
    <w:rsid w:val="00E4782B"/>
    <w:rsid w:val="00E500E6"/>
    <w:rsid w:val="00E5031D"/>
    <w:rsid w:val="00E504B8"/>
    <w:rsid w:val="00E5051B"/>
    <w:rsid w:val="00E507FF"/>
    <w:rsid w:val="00E509FB"/>
    <w:rsid w:val="00E50AC0"/>
    <w:rsid w:val="00E50BCE"/>
    <w:rsid w:val="00E51AEB"/>
    <w:rsid w:val="00E51C58"/>
    <w:rsid w:val="00E51DE6"/>
    <w:rsid w:val="00E51ED6"/>
    <w:rsid w:val="00E52214"/>
    <w:rsid w:val="00E5227B"/>
    <w:rsid w:val="00E52379"/>
    <w:rsid w:val="00E5266A"/>
    <w:rsid w:val="00E52B08"/>
    <w:rsid w:val="00E52F5F"/>
    <w:rsid w:val="00E5313D"/>
    <w:rsid w:val="00E53A32"/>
    <w:rsid w:val="00E53B70"/>
    <w:rsid w:val="00E53C2A"/>
    <w:rsid w:val="00E53F16"/>
    <w:rsid w:val="00E53F94"/>
    <w:rsid w:val="00E54020"/>
    <w:rsid w:val="00E5427E"/>
    <w:rsid w:val="00E5428C"/>
    <w:rsid w:val="00E542BF"/>
    <w:rsid w:val="00E545DF"/>
    <w:rsid w:val="00E547A4"/>
    <w:rsid w:val="00E54DE7"/>
    <w:rsid w:val="00E54EAC"/>
    <w:rsid w:val="00E559C8"/>
    <w:rsid w:val="00E56981"/>
    <w:rsid w:val="00E56A56"/>
    <w:rsid w:val="00E56CC8"/>
    <w:rsid w:val="00E56DAD"/>
    <w:rsid w:val="00E56F02"/>
    <w:rsid w:val="00E575E6"/>
    <w:rsid w:val="00E577B7"/>
    <w:rsid w:val="00E57948"/>
    <w:rsid w:val="00E57A7A"/>
    <w:rsid w:val="00E57B89"/>
    <w:rsid w:val="00E57EBF"/>
    <w:rsid w:val="00E6055F"/>
    <w:rsid w:val="00E605B4"/>
    <w:rsid w:val="00E6064A"/>
    <w:rsid w:val="00E606BA"/>
    <w:rsid w:val="00E60E1C"/>
    <w:rsid w:val="00E60F72"/>
    <w:rsid w:val="00E61376"/>
    <w:rsid w:val="00E61BB1"/>
    <w:rsid w:val="00E61C86"/>
    <w:rsid w:val="00E61D5D"/>
    <w:rsid w:val="00E62699"/>
    <w:rsid w:val="00E62760"/>
    <w:rsid w:val="00E628AE"/>
    <w:rsid w:val="00E62E31"/>
    <w:rsid w:val="00E62F57"/>
    <w:rsid w:val="00E62F7D"/>
    <w:rsid w:val="00E62FDA"/>
    <w:rsid w:val="00E6335E"/>
    <w:rsid w:val="00E63366"/>
    <w:rsid w:val="00E637AE"/>
    <w:rsid w:val="00E63817"/>
    <w:rsid w:val="00E6394E"/>
    <w:rsid w:val="00E6399B"/>
    <w:rsid w:val="00E63CA3"/>
    <w:rsid w:val="00E64374"/>
    <w:rsid w:val="00E652D8"/>
    <w:rsid w:val="00E6543E"/>
    <w:rsid w:val="00E65844"/>
    <w:rsid w:val="00E6586B"/>
    <w:rsid w:val="00E65A45"/>
    <w:rsid w:val="00E65E27"/>
    <w:rsid w:val="00E65E9E"/>
    <w:rsid w:val="00E65EB0"/>
    <w:rsid w:val="00E66680"/>
    <w:rsid w:val="00E66C83"/>
    <w:rsid w:val="00E66CB0"/>
    <w:rsid w:val="00E66E86"/>
    <w:rsid w:val="00E67146"/>
    <w:rsid w:val="00E675AC"/>
    <w:rsid w:val="00E6767B"/>
    <w:rsid w:val="00E676AC"/>
    <w:rsid w:val="00E677E1"/>
    <w:rsid w:val="00E6781E"/>
    <w:rsid w:val="00E67FDF"/>
    <w:rsid w:val="00E70120"/>
    <w:rsid w:val="00E708D2"/>
    <w:rsid w:val="00E70CE2"/>
    <w:rsid w:val="00E711CE"/>
    <w:rsid w:val="00E71493"/>
    <w:rsid w:val="00E71A6A"/>
    <w:rsid w:val="00E71EBE"/>
    <w:rsid w:val="00E72237"/>
    <w:rsid w:val="00E726C0"/>
    <w:rsid w:val="00E72820"/>
    <w:rsid w:val="00E72AF1"/>
    <w:rsid w:val="00E72B15"/>
    <w:rsid w:val="00E72B7D"/>
    <w:rsid w:val="00E72DA0"/>
    <w:rsid w:val="00E732E7"/>
    <w:rsid w:val="00E7350C"/>
    <w:rsid w:val="00E7378D"/>
    <w:rsid w:val="00E737E8"/>
    <w:rsid w:val="00E73B86"/>
    <w:rsid w:val="00E74044"/>
    <w:rsid w:val="00E741BA"/>
    <w:rsid w:val="00E74343"/>
    <w:rsid w:val="00E7440F"/>
    <w:rsid w:val="00E745A3"/>
    <w:rsid w:val="00E748DA"/>
    <w:rsid w:val="00E749CD"/>
    <w:rsid w:val="00E74AA4"/>
    <w:rsid w:val="00E74B04"/>
    <w:rsid w:val="00E74BCF"/>
    <w:rsid w:val="00E74C97"/>
    <w:rsid w:val="00E752B5"/>
    <w:rsid w:val="00E75A6F"/>
    <w:rsid w:val="00E75C8B"/>
    <w:rsid w:val="00E7701F"/>
    <w:rsid w:val="00E772A4"/>
    <w:rsid w:val="00E7744A"/>
    <w:rsid w:val="00E7765D"/>
    <w:rsid w:val="00E776A4"/>
    <w:rsid w:val="00E777F9"/>
    <w:rsid w:val="00E77E22"/>
    <w:rsid w:val="00E800D8"/>
    <w:rsid w:val="00E803B9"/>
    <w:rsid w:val="00E80A51"/>
    <w:rsid w:val="00E80B33"/>
    <w:rsid w:val="00E811D3"/>
    <w:rsid w:val="00E811F9"/>
    <w:rsid w:val="00E81245"/>
    <w:rsid w:val="00E81553"/>
    <w:rsid w:val="00E817EC"/>
    <w:rsid w:val="00E81C0E"/>
    <w:rsid w:val="00E82478"/>
    <w:rsid w:val="00E826ED"/>
    <w:rsid w:val="00E8288C"/>
    <w:rsid w:val="00E82C05"/>
    <w:rsid w:val="00E82C3E"/>
    <w:rsid w:val="00E82D90"/>
    <w:rsid w:val="00E83198"/>
    <w:rsid w:val="00E837C5"/>
    <w:rsid w:val="00E83930"/>
    <w:rsid w:val="00E8449C"/>
    <w:rsid w:val="00E844AD"/>
    <w:rsid w:val="00E849B5"/>
    <w:rsid w:val="00E84DB0"/>
    <w:rsid w:val="00E8505E"/>
    <w:rsid w:val="00E85E02"/>
    <w:rsid w:val="00E85F3F"/>
    <w:rsid w:val="00E86153"/>
    <w:rsid w:val="00E861E4"/>
    <w:rsid w:val="00E86237"/>
    <w:rsid w:val="00E86494"/>
    <w:rsid w:val="00E865E4"/>
    <w:rsid w:val="00E86CB0"/>
    <w:rsid w:val="00E86F45"/>
    <w:rsid w:val="00E871DE"/>
    <w:rsid w:val="00E872FD"/>
    <w:rsid w:val="00E90320"/>
    <w:rsid w:val="00E904EF"/>
    <w:rsid w:val="00E905F0"/>
    <w:rsid w:val="00E90A2B"/>
    <w:rsid w:val="00E90B9A"/>
    <w:rsid w:val="00E90DC7"/>
    <w:rsid w:val="00E913FD"/>
    <w:rsid w:val="00E91416"/>
    <w:rsid w:val="00E91583"/>
    <w:rsid w:val="00E91A36"/>
    <w:rsid w:val="00E91A6E"/>
    <w:rsid w:val="00E91D03"/>
    <w:rsid w:val="00E91E19"/>
    <w:rsid w:val="00E91FF8"/>
    <w:rsid w:val="00E92247"/>
    <w:rsid w:val="00E923C8"/>
    <w:rsid w:val="00E924C1"/>
    <w:rsid w:val="00E92741"/>
    <w:rsid w:val="00E9282D"/>
    <w:rsid w:val="00E92A59"/>
    <w:rsid w:val="00E92AA5"/>
    <w:rsid w:val="00E92DC3"/>
    <w:rsid w:val="00E92DD8"/>
    <w:rsid w:val="00E93399"/>
    <w:rsid w:val="00E93671"/>
    <w:rsid w:val="00E93987"/>
    <w:rsid w:val="00E93B2C"/>
    <w:rsid w:val="00E93C32"/>
    <w:rsid w:val="00E93E05"/>
    <w:rsid w:val="00E93EED"/>
    <w:rsid w:val="00E9407E"/>
    <w:rsid w:val="00E94297"/>
    <w:rsid w:val="00E94642"/>
    <w:rsid w:val="00E9491E"/>
    <w:rsid w:val="00E94B1A"/>
    <w:rsid w:val="00E94BD9"/>
    <w:rsid w:val="00E94FB5"/>
    <w:rsid w:val="00E95233"/>
    <w:rsid w:val="00E95F16"/>
    <w:rsid w:val="00E96180"/>
    <w:rsid w:val="00E964E0"/>
    <w:rsid w:val="00E96850"/>
    <w:rsid w:val="00E969B2"/>
    <w:rsid w:val="00E96A69"/>
    <w:rsid w:val="00E96C54"/>
    <w:rsid w:val="00E96DE2"/>
    <w:rsid w:val="00E97310"/>
    <w:rsid w:val="00E9745A"/>
    <w:rsid w:val="00E977B0"/>
    <w:rsid w:val="00E97B95"/>
    <w:rsid w:val="00E97D6F"/>
    <w:rsid w:val="00E97E6F"/>
    <w:rsid w:val="00EA0ABE"/>
    <w:rsid w:val="00EA0AF8"/>
    <w:rsid w:val="00EA0B00"/>
    <w:rsid w:val="00EA0B44"/>
    <w:rsid w:val="00EA1433"/>
    <w:rsid w:val="00EA150E"/>
    <w:rsid w:val="00EA158C"/>
    <w:rsid w:val="00EA15BE"/>
    <w:rsid w:val="00EA19BB"/>
    <w:rsid w:val="00EA1E7E"/>
    <w:rsid w:val="00EA24DF"/>
    <w:rsid w:val="00EA26C2"/>
    <w:rsid w:val="00EA27EC"/>
    <w:rsid w:val="00EA29CE"/>
    <w:rsid w:val="00EA2A6E"/>
    <w:rsid w:val="00EA2B4A"/>
    <w:rsid w:val="00EA2ED0"/>
    <w:rsid w:val="00EA2F30"/>
    <w:rsid w:val="00EA362F"/>
    <w:rsid w:val="00EA36F4"/>
    <w:rsid w:val="00EA3A75"/>
    <w:rsid w:val="00EA4812"/>
    <w:rsid w:val="00EA4890"/>
    <w:rsid w:val="00EA4B66"/>
    <w:rsid w:val="00EA4D6B"/>
    <w:rsid w:val="00EA4E2B"/>
    <w:rsid w:val="00EA51FE"/>
    <w:rsid w:val="00EA5E0C"/>
    <w:rsid w:val="00EA5E5D"/>
    <w:rsid w:val="00EA5E67"/>
    <w:rsid w:val="00EA5E76"/>
    <w:rsid w:val="00EA6523"/>
    <w:rsid w:val="00EA6C82"/>
    <w:rsid w:val="00EA6EEB"/>
    <w:rsid w:val="00EA7586"/>
    <w:rsid w:val="00EA75AD"/>
    <w:rsid w:val="00EA76B2"/>
    <w:rsid w:val="00EA7BE0"/>
    <w:rsid w:val="00EB0143"/>
    <w:rsid w:val="00EB0634"/>
    <w:rsid w:val="00EB06DD"/>
    <w:rsid w:val="00EB07BD"/>
    <w:rsid w:val="00EB0CFD"/>
    <w:rsid w:val="00EB10FE"/>
    <w:rsid w:val="00EB129F"/>
    <w:rsid w:val="00EB1405"/>
    <w:rsid w:val="00EB1765"/>
    <w:rsid w:val="00EB1A0A"/>
    <w:rsid w:val="00EB1E50"/>
    <w:rsid w:val="00EB215C"/>
    <w:rsid w:val="00EB2516"/>
    <w:rsid w:val="00EB2B8E"/>
    <w:rsid w:val="00EB2BDD"/>
    <w:rsid w:val="00EB2D79"/>
    <w:rsid w:val="00EB2DA9"/>
    <w:rsid w:val="00EB3148"/>
    <w:rsid w:val="00EB316D"/>
    <w:rsid w:val="00EB31B9"/>
    <w:rsid w:val="00EB347C"/>
    <w:rsid w:val="00EB34A2"/>
    <w:rsid w:val="00EB392F"/>
    <w:rsid w:val="00EB3D89"/>
    <w:rsid w:val="00EB41F0"/>
    <w:rsid w:val="00EB4752"/>
    <w:rsid w:val="00EB483D"/>
    <w:rsid w:val="00EB4C06"/>
    <w:rsid w:val="00EB4FBE"/>
    <w:rsid w:val="00EB5145"/>
    <w:rsid w:val="00EB52C9"/>
    <w:rsid w:val="00EB5309"/>
    <w:rsid w:val="00EB5608"/>
    <w:rsid w:val="00EB5756"/>
    <w:rsid w:val="00EB5A1E"/>
    <w:rsid w:val="00EB5E0B"/>
    <w:rsid w:val="00EB63DC"/>
    <w:rsid w:val="00EB642B"/>
    <w:rsid w:val="00EB6452"/>
    <w:rsid w:val="00EB6C4F"/>
    <w:rsid w:val="00EB6E90"/>
    <w:rsid w:val="00EB775F"/>
    <w:rsid w:val="00EB7811"/>
    <w:rsid w:val="00EB785A"/>
    <w:rsid w:val="00EB7BD0"/>
    <w:rsid w:val="00EB7DDA"/>
    <w:rsid w:val="00EC00C6"/>
    <w:rsid w:val="00EC054D"/>
    <w:rsid w:val="00EC0A44"/>
    <w:rsid w:val="00EC0C1A"/>
    <w:rsid w:val="00EC0F8A"/>
    <w:rsid w:val="00EC15BD"/>
    <w:rsid w:val="00EC18BB"/>
    <w:rsid w:val="00EC1CD1"/>
    <w:rsid w:val="00EC1E71"/>
    <w:rsid w:val="00EC20B5"/>
    <w:rsid w:val="00EC21C9"/>
    <w:rsid w:val="00EC302E"/>
    <w:rsid w:val="00EC3054"/>
    <w:rsid w:val="00EC31A1"/>
    <w:rsid w:val="00EC33A3"/>
    <w:rsid w:val="00EC3875"/>
    <w:rsid w:val="00EC3AE4"/>
    <w:rsid w:val="00EC3BF8"/>
    <w:rsid w:val="00EC41A2"/>
    <w:rsid w:val="00EC430B"/>
    <w:rsid w:val="00EC4C1D"/>
    <w:rsid w:val="00EC4FEE"/>
    <w:rsid w:val="00EC5031"/>
    <w:rsid w:val="00EC5EB7"/>
    <w:rsid w:val="00EC5FA1"/>
    <w:rsid w:val="00EC6000"/>
    <w:rsid w:val="00EC6395"/>
    <w:rsid w:val="00EC653F"/>
    <w:rsid w:val="00EC69EB"/>
    <w:rsid w:val="00EC7863"/>
    <w:rsid w:val="00EC7BBD"/>
    <w:rsid w:val="00EC7E04"/>
    <w:rsid w:val="00ED062F"/>
    <w:rsid w:val="00ED0DE2"/>
    <w:rsid w:val="00ED1427"/>
    <w:rsid w:val="00ED1A7D"/>
    <w:rsid w:val="00ED1B19"/>
    <w:rsid w:val="00ED22DF"/>
    <w:rsid w:val="00ED28EC"/>
    <w:rsid w:val="00ED2BC9"/>
    <w:rsid w:val="00ED2C4E"/>
    <w:rsid w:val="00ED2E1B"/>
    <w:rsid w:val="00ED2F39"/>
    <w:rsid w:val="00ED337F"/>
    <w:rsid w:val="00ED33C4"/>
    <w:rsid w:val="00ED36E4"/>
    <w:rsid w:val="00ED36FE"/>
    <w:rsid w:val="00ED39FD"/>
    <w:rsid w:val="00ED3DB8"/>
    <w:rsid w:val="00ED3FEF"/>
    <w:rsid w:val="00ED4242"/>
    <w:rsid w:val="00ED466D"/>
    <w:rsid w:val="00ED4EF1"/>
    <w:rsid w:val="00ED50BE"/>
    <w:rsid w:val="00ED52B8"/>
    <w:rsid w:val="00ED55BF"/>
    <w:rsid w:val="00ED5862"/>
    <w:rsid w:val="00ED5A21"/>
    <w:rsid w:val="00ED6193"/>
    <w:rsid w:val="00ED61D5"/>
    <w:rsid w:val="00ED6A37"/>
    <w:rsid w:val="00ED6B13"/>
    <w:rsid w:val="00ED6C8A"/>
    <w:rsid w:val="00ED6CBA"/>
    <w:rsid w:val="00ED6EF8"/>
    <w:rsid w:val="00ED735E"/>
    <w:rsid w:val="00ED738B"/>
    <w:rsid w:val="00ED7657"/>
    <w:rsid w:val="00ED7D42"/>
    <w:rsid w:val="00ED7DA6"/>
    <w:rsid w:val="00EE0175"/>
    <w:rsid w:val="00EE08BA"/>
    <w:rsid w:val="00EE1072"/>
    <w:rsid w:val="00EE146E"/>
    <w:rsid w:val="00EE17BA"/>
    <w:rsid w:val="00EE1906"/>
    <w:rsid w:val="00EE1A87"/>
    <w:rsid w:val="00EE1BA7"/>
    <w:rsid w:val="00EE1D6A"/>
    <w:rsid w:val="00EE2612"/>
    <w:rsid w:val="00EE2649"/>
    <w:rsid w:val="00EE2CFF"/>
    <w:rsid w:val="00EE3056"/>
    <w:rsid w:val="00EE3495"/>
    <w:rsid w:val="00EE4320"/>
    <w:rsid w:val="00EE4502"/>
    <w:rsid w:val="00EE462F"/>
    <w:rsid w:val="00EE48F2"/>
    <w:rsid w:val="00EE4971"/>
    <w:rsid w:val="00EE4E85"/>
    <w:rsid w:val="00EE5219"/>
    <w:rsid w:val="00EE5458"/>
    <w:rsid w:val="00EE5606"/>
    <w:rsid w:val="00EE5B78"/>
    <w:rsid w:val="00EE5EEF"/>
    <w:rsid w:val="00EE67A9"/>
    <w:rsid w:val="00EE69CD"/>
    <w:rsid w:val="00EE6BFE"/>
    <w:rsid w:val="00EE6D94"/>
    <w:rsid w:val="00EE6FCF"/>
    <w:rsid w:val="00EE78B7"/>
    <w:rsid w:val="00EE7A41"/>
    <w:rsid w:val="00EE7E34"/>
    <w:rsid w:val="00EE7ECA"/>
    <w:rsid w:val="00EF002A"/>
    <w:rsid w:val="00EF0059"/>
    <w:rsid w:val="00EF00B6"/>
    <w:rsid w:val="00EF03A6"/>
    <w:rsid w:val="00EF0549"/>
    <w:rsid w:val="00EF098F"/>
    <w:rsid w:val="00EF0C41"/>
    <w:rsid w:val="00EF1068"/>
    <w:rsid w:val="00EF1082"/>
    <w:rsid w:val="00EF14C6"/>
    <w:rsid w:val="00EF15BB"/>
    <w:rsid w:val="00EF16BE"/>
    <w:rsid w:val="00EF2157"/>
    <w:rsid w:val="00EF242D"/>
    <w:rsid w:val="00EF25D3"/>
    <w:rsid w:val="00EF284D"/>
    <w:rsid w:val="00EF2D56"/>
    <w:rsid w:val="00EF3169"/>
    <w:rsid w:val="00EF32BC"/>
    <w:rsid w:val="00EF3513"/>
    <w:rsid w:val="00EF3C0A"/>
    <w:rsid w:val="00EF3EDB"/>
    <w:rsid w:val="00EF3F6B"/>
    <w:rsid w:val="00EF3FDC"/>
    <w:rsid w:val="00EF423F"/>
    <w:rsid w:val="00EF493E"/>
    <w:rsid w:val="00EF4AC0"/>
    <w:rsid w:val="00EF4C25"/>
    <w:rsid w:val="00EF53FC"/>
    <w:rsid w:val="00EF5427"/>
    <w:rsid w:val="00EF575E"/>
    <w:rsid w:val="00EF59CC"/>
    <w:rsid w:val="00EF5BD7"/>
    <w:rsid w:val="00EF5C50"/>
    <w:rsid w:val="00EF5DF1"/>
    <w:rsid w:val="00EF5FCE"/>
    <w:rsid w:val="00EF640D"/>
    <w:rsid w:val="00EF65F0"/>
    <w:rsid w:val="00EF6B43"/>
    <w:rsid w:val="00EF6F96"/>
    <w:rsid w:val="00EF7423"/>
    <w:rsid w:val="00EF766C"/>
    <w:rsid w:val="00EF7C69"/>
    <w:rsid w:val="00EF7D60"/>
    <w:rsid w:val="00F00015"/>
    <w:rsid w:val="00F0062D"/>
    <w:rsid w:val="00F010E4"/>
    <w:rsid w:val="00F01121"/>
    <w:rsid w:val="00F01142"/>
    <w:rsid w:val="00F01305"/>
    <w:rsid w:val="00F01C3F"/>
    <w:rsid w:val="00F01EE1"/>
    <w:rsid w:val="00F01FBA"/>
    <w:rsid w:val="00F02091"/>
    <w:rsid w:val="00F022B8"/>
    <w:rsid w:val="00F022D0"/>
    <w:rsid w:val="00F0238C"/>
    <w:rsid w:val="00F02706"/>
    <w:rsid w:val="00F028F6"/>
    <w:rsid w:val="00F02B27"/>
    <w:rsid w:val="00F02E91"/>
    <w:rsid w:val="00F02F24"/>
    <w:rsid w:val="00F0371B"/>
    <w:rsid w:val="00F03D17"/>
    <w:rsid w:val="00F03EB6"/>
    <w:rsid w:val="00F041FE"/>
    <w:rsid w:val="00F0424D"/>
    <w:rsid w:val="00F045AA"/>
    <w:rsid w:val="00F045D4"/>
    <w:rsid w:val="00F046F7"/>
    <w:rsid w:val="00F04776"/>
    <w:rsid w:val="00F04D9F"/>
    <w:rsid w:val="00F05032"/>
    <w:rsid w:val="00F05090"/>
    <w:rsid w:val="00F054D9"/>
    <w:rsid w:val="00F055A0"/>
    <w:rsid w:val="00F0590D"/>
    <w:rsid w:val="00F059A4"/>
    <w:rsid w:val="00F05D84"/>
    <w:rsid w:val="00F0619A"/>
    <w:rsid w:val="00F06861"/>
    <w:rsid w:val="00F06CE4"/>
    <w:rsid w:val="00F06F64"/>
    <w:rsid w:val="00F0704D"/>
    <w:rsid w:val="00F073AB"/>
    <w:rsid w:val="00F07734"/>
    <w:rsid w:val="00F07E18"/>
    <w:rsid w:val="00F100FE"/>
    <w:rsid w:val="00F1030D"/>
    <w:rsid w:val="00F10343"/>
    <w:rsid w:val="00F1037F"/>
    <w:rsid w:val="00F10AB9"/>
    <w:rsid w:val="00F10C48"/>
    <w:rsid w:val="00F111CE"/>
    <w:rsid w:val="00F11508"/>
    <w:rsid w:val="00F11953"/>
    <w:rsid w:val="00F11D08"/>
    <w:rsid w:val="00F11EF4"/>
    <w:rsid w:val="00F121F3"/>
    <w:rsid w:val="00F12295"/>
    <w:rsid w:val="00F12989"/>
    <w:rsid w:val="00F12D95"/>
    <w:rsid w:val="00F12EF6"/>
    <w:rsid w:val="00F13C49"/>
    <w:rsid w:val="00F140CF"/>
    <w:rsid w:val="00F14129"/>
    <w:rsid w:val="00F142A9"/>
    <w:rsid w:val="00F145EA"/>
    <w:rsid w:val="00F14A6B"/>
    <w:rsid w:val="00F15071"/>
    <w:rsid w:val="00F15232"/>
    <w:rsid w:val="00F15426"/>
    <w:rsid w:val="00F1597B"/>
    <w:rsid w:val="00F15DFB"/>
    <w:rsid w:val="00F15E1B"/>
    <w:rsid w:val="00F15E39"/>
    <w:rsid w:val="00F15F43"/>
    <w:rsid w:val="00F16016"/>
    <w:rsid w:val="00F1621B"/>
    <w:rsid w:val="00F170E3"/>
    <w:rsid w:val="00F175B8"/>
    <w:rsid w:val="00F17828"/>
    <w:rsid w:val="00F179AE"/>
    <w:rsid w:val="00F179FE"/>
    <w:rsid w:val="00F17AFC"/>
    <w:rsid w:val="00F17CD6"/>
    <w:rsid w:val="00F17DEF"/>
    <w:rsid w:val="00F17F90"/>
    <w:rsid w:val="00F20669"/>
    <w:rsid w:val="00F2070E"/>
    <w:rsid w:val="00F207F9"/>
    <w:rsid w:val="00F21EBA"/>
    <w:rsid w:val="00F220BA"/>
    <w:rsid w:val="00F22262"/>
    <w:rsid w:val="00F22F17"/>
    <w:rsid w:val="00F23517"/>
    <w:rsid w:val="00F23F8A"/>
    <w:rsid w:val="00F23FE6"/>
    <w:rsid w:val="00F24092"/>
    <w:rsid w:val="00F24BAC"/>
    <w:rsid w:val="00F24D12"/>
    <w:rsid w:val="00F24E9D"/>
    <w:rsid w:val="00F257DB"/>
    <w:rsid w:val="00F25C4D"/>
    <w:rsid w:val="00F25D54"/>
    <w:rsid w:val="00F26F59"/>
    <w:rsid w:val="00F27580"/>
    <w:rsid w:val="00F27854"/>
    <w:rsid w:val="00F27A68"/>
    <w:rsid w:val="00F27BB6"/>
    <w:rsid w:val="00F27DC3"/>
    <w:rsid w:val="00F30037"/>
    <w:rsid w:val="00F3046F"/>
    <w:rsid w:val="00F304A8"/>
    <w:rsid w:val="00F3051C"/>
    <w:rsid w:val="00F30C40"/>
    <w:rsid w:val="00F30DE9"/>
    <w:rsid w:val="00F312B5"/>
    <w:rsid w:val="00F31702"/>
    <w:rsid w:val="00F31D00"/>
    <w:rsid w:val="00F31D67"/>
    <w:rsid w:val="00F31D7A"/>
    <w:rsid w:val="00F32168"/>
    <w:rsid w:val="00F32230"/>
    <w:rsid w:val="00F32320"/>
    <w:rsid w:val="00F329F5"/>
    <w:rsid w:val="00F32C1D"/>
    <w:rsid w:val="00F332BF"/>
    <w:rsid w:val="00F337C2"/>
    <w:rsid w:val="00F33FBE"/>
    <w:rsid w:val="00F349D6"/>
    <w:rsid w:val="00F34D91"/>
    <w:rsid w:val="00F35144"/>
    <w:rsid w:val="00F352B5"/>
    <w:rsid w:val="00F35959"/>
    <w:rsid w:val="00F35A8D"/>
    <w:rsid w:val="00F35D5D"/>
    <w:rsid w:val="00F36058"/>
    <w:rsid w:val="00F3682A"/>
    <w:rsid w:val="00F3703F"/>
    <w:rsid w:val="00F3706A"/>
    <w:rsid w:val="00F37697"/>
    <w:rsid w:val="00F37911"/>
    <w:rsid w:val="00F379C6"/>
    <w:rsid w:val="00F37A71"/>
    <w:rsid w:val="00F40029"/>
    <w:rsid w:val="00F405A6"/>
    <w:rsid w:val="00F40B1D"/>
    <w:rsid w:val="00F40E78"/>
    <w:rsid w:val="00F41006"/>
    <w:rsid w:val="00F4192A"/>
    <w:rsid w:val="00F41B86"/>
    <w:rsid w:val="00F42292"/>
    <w:rsid w:val="00F42E63"/>
    <w:rsid w:val="00F43289"/>
    <w:rsid w:val="00F4341A"/>
    <w:rsid w:val="00F434BF"/>
    <w:rsid w:val="00F4354B"/>
    <w:rsid w:val="00F437FC"/>
    <w:rsid w:val="00F43A91"/>
    <w:rsid w:val="00F43C62"/>
    <w:rsid w:val="00F4402E"/>
    <w:rsid w:val="00F44051"/>
    <w:rsid w:val="00F443EE"/>
    <w:rsid w:val="00F444BF"/>
    <w:rsid w:val="00F45251"/>
    <w:rsid w:val="00F45380"/>
    <w:rsid w:val="00F45483"/>
    <w:rsid w:val="00F45BD2"/>
    <w:rsid w:val="00F4601F"/>
    <w:rsid w:val="00F4610D"/>
    <w:rsid w:val="00F46423"/>
    <w:rsid w:val="00F4654D"/>
    <w:rsid w:val="00F46A00"/>
    <w:rsid w:val="00F46DAD"/>
    <w:rsid w:val="00F46E06"/>
    <w:rsid w:val="00F47501"/>
    <w:rsid w:val="00F477F2"/>
    <w:rsid w:val="00F4795B"/>
    <w:rsid w:val="00F479EF"/>
    <w:rsid w:val="00F47B06"/>
    <w:rsid w:val="00F47E99"/>
    <w:rsid w:val="00F47F0C"/>
    <w:rsid w:val="00F47FE2"/>
    <w:rsid w:val="00F50207"/>
    <w:rsid w:val="00F504AE"/>
    <w:rsid w:val="00F5058B"/>
    <w:rsid w:val="00F50C52"/>
    <w:rsid w:val="00F50E00"/>
    <w:rsid w:val="00F50ECE"/>
    <w:rsid w:val="00F512F9"/>
    <w:rsid w:val="00F513F8"/>
    <w:rsid w:val="00F514DE"/>
    <w:rsid w:val="00F51B06"/>
    <w:rsid w:val="00F51C96"/>
    <w:rsid w:val="00F51E60"/>
    <w:rsid w:val="00F524C9"/>
    <w:rsid w:val="00F5270E"/>
    <w:rsid w:val="00F5278E"/>
    <w:rsid w:val="00F52A65"/>
    <w:rsid w:val="00F52C73"/>
    <w:rsid w:val="00F52F44"/>
    <w:rsid w:val="00F5360D"/>
    <w:rsid w:val="00F53653"/>
    <w:rsid w:val="00F5376C"/>
    <w:rsid w:val="00F538ED"/>
    <w:rsid w:val="00F53D86"/>
    <w:rsid w:val="00F55EDD"/>
    <w:rsid w:val="00F56A84"/>
    <w:rsid w:val="00F572DF"/>
    <w:rsid w:val="00F57321"/>
    <w:rsid w:val="00F5739B"/>
    <w:rsid w:val="00F57659"/>
    <w:rsid w:val="00F57B5F"/>
    <w:rsid w:val="00F57DC3"/>
    <w:rsid w:val="00F603A9"/>
    <w:rsid w:val="00F60DFE"/>
    <w:rsid w:val="00F61109"/>
    <w:rsid w:val="00F61245"/>
    <w:rsid w:val="00F6176E"/>
    <w:rsid w:val="00F618D1"/>
    <w:rsid w:val="00F61BEA"/>
    <w:rsid w:val="00F61FA1"/>
    <w:rsid w:val="00F6229C"/>
    <w:rsid w:val="00F6238B"/>
    <w:rsid w:val="00F62672"/>
    <w:rsid w:val="00F62771"/>
    <w:rsid w:val="00F62B05"/>
    <w:rsid w:val="00F62BE9"/>
    <w:rsid w:val="00F62C48"/>
    <w:rsid w:val="00F633C6"/>
    <w:rsid w:val="00F63940"/>
    <w:rsid w:val="00F63AE3"/>
    <w:rsid w:val="00F63FE1"/>
    <w:rsid w:val="00F642F7"/>
    <w:rsid w:val="00F643B5"/>
    <w:rsid w:val="00F648AF"/>
    <w:rsid w:val="00F64E78"/>
    <w:rsid w:val="00F653F2"/>
    <w:rsid w:val="00F65524"/>
    <w:rsid w:val="00F65A50"/>
    <w:rsid w:val="00F65ED9"/>
    <w:rsid w:val="00F66349"/>
    <w:rsid w:val="00F6691B"/>
    <w:rsid w:val="00F6698C"/>
    <w:rsid w:val="00F669B3"/>
    <w:rsid w:val="00F66D6A"/>
    <w:rsid w:val="00F66E62"/>
    <w:rsid w:val="00F6707B"/>
    <w:rsid w:val="00F6766D"/>
    <w:rsid w:val="00F678A5"/>
    <w:rsid w:val="00F67E1E"/>
    <w:rsid w:val="00F701FE"/>
    <w:rsid w:val="00F7020B"/>
    <w:rsid w:val="00F7031B"/>
    <w:rsid w:val="00F70518"/>
    <w:rsid w:val="00F7074C"/>
    <w:rsid w:val="00F7093E"/>
    <w:rsid w:val="00F70C57"/>
    <w:rsid w:val="00F71791"/>
    <w:rsid w:val="00F71A6A"/>
    <w:rsid w:val="00F724D1"/>
    <w:rsid w:val="00F72693"/>
    <w:rsid w:val="00F7287F"/>
    <w:rsid w:val="00F72920"/>
    <w:rsid w:val="00F72AE0"/>
    <w:rsid w:val="00F72D36"/>
    <w:rsid w:val="00F72D5B"/>
    <w:rsid w:val="00F73510"/>
    <w:rsid w:val="00F7353E"/>
    <w:rsid w:val="00F73D9D"/>
    <w:rsid w:val="00F744D0"/>
    <w:rsid w:val="00F74654"/>
    <w:rsid w:val="00F7478A"/>
    <w:rsid w:val="00F74FAF"/>
    <w:rsid w:val="00F750CF"/>
    <w:rsid w:val="00F7518D"/>
    <w:rsid w:val="00F7585B"/>
    <w:rsid w:val="00F75BFB"/>
    <w:rsid w:val="00F75FA4"/>
    <w:rsid w:val="00F76118"/>
    <w:rsid w:val="00F76137"/>
    <w:rsid w:val="00F764AC"/>
    <w:rsid w:val="00F764E3"/>
    <w:rsid w:val="00F76BCE"/>
    <w:rsid w:val="00F76BD1"/>
    <w:rsid w:val="00F76E43"/>
    <w:rsid w:val="00F7712D"/>
    <w:rsid w:val="00F772AF"/>
    <w:rsid w:val="00F77A54"/>
    <w:rsid w:val="00F77D7A"/>
    <w:rsid w:val="00F80192"/>
    <w:rsid w:val="00F80259"/>
    <w:rsid w:val="00F804B1"/>
    <w:rsid w:val="00F80595"/>
    <w:rsid w:val="00F8086F"/>
    <w:rsid w:val="00F80ACC"/>
    <w:rsid w:val="00F814B0"/>
    <w:rsid w:val="00F8184D"/>
    <w:rsid w:val="00F81A38"/>
    <w:rsid w:val="00F81DC0"/>
    <w:rsid w:val="00F81E67"/>
    <w:rsid w:val="00F81F21"/>
    <w:rsid w:val="00F8203E"/>
    <w:rsid w:val="00F8211C"/>
    <w:rsid w:val="00F82129"/>
    <w:rsid w:val="00F82552"/>
    <w:rsid w:val="00F82866"/>
    <w:rsid w:val="00F829B1"/>
    <w:rsid w:val="00F829D6"/>
    <w:rsid w:val="00F82A77"/>
    <w:rsid w:val="00F82F40"/>
    <w:rsid w:val="00F8327C"/>
    <w:rsid w:val="00F84605"/>
    <w:rsid w:val="00F84736"/>
    <w:rsid w:val="00F8479D"/>
    <w:rsid w:val="00F849EF"/>
    <w:rsid w:val="00F8624D"/>
    <w:rsid w:val="00F86470"/>
    <w:rsid w:val="00F864C7"/>
    <w:rsid w:val="00F867E6"/>
    <w:rsid w:val="00F86830"/>
    <w:rsid w:val="00F86988"/>
    <w:rsid w:val="00F86AD4"/>
    <w:rsid w:val="00F86B61"/>
    <w:rsid w:val="00F873BA"/>
    <w:rsid w:val="00F87B19"/>
    <w:rsid w:val="00F900AA"/>
    <w:rsid w:val="00F9025A"/>
    <w:rsid w:val="00F9026A"/>
    <w:rsid w:val="00F9032A"/>
    <w:rsid w:val="00F908EC"/>
    <w:rsid w:val="00F90ED0"/>
    <w:rsid w:val="00F912B2"/>
    <w:rsid w:val="00F912CB"/>
    <w:rsid w:val="00F914FD"/>
    <w:rsid w:val="00F91755"/>
    <w:rsid w:val="00F91BDB"/>
    <w:rsid w:val="00F92018"/>
    <w:rsid w:val="00F92869"/>
    <w:rsid w:val="00F939B8"/>
    <w:rsid w:val="00F94094"/>
    <w:rsid w:val="00F94775"/>
    <w:rsid w:val="00F9485B"/>
    <w:rsid w:val="00F9495E"/>
    <w:rsid w:val="00F94D6E"/>
    <w:rsid w:val="00F94F68"/>
    <w:rsid w:val="00F94F7A"/>
    <w:rsid w:val="00F950C6"/>
    <w:rsid w:val="00F9522E"/>
    <w:rsid w:val="00F95C9E"/>
    <w:rsid w:val="00F95CD2"/>
    <w:rsid w:val="00F960DD"/>
    <w:rsid w:val="00F96979"/>
    <w:rsid w:val="00F96A92"/>
    <w:rsid w:val="00F96CD2"/>
    <w:rsid w:val="00F96D45"/>
    <w:rsid w:val="00F96E1C"/>
    <w:rsid w:val="00F96E3A"/>
    <w:rsid w:val="00F96E71"/>
    <w:rsid w:val="00F970A2"/>
    <w:rsid w:val="00F9712A"/>
    <w:rsid w:val="00F974DF"/>
    <w:rsid w:val="00F97522"/>
    <w:rsid w:val="00F97A7D"/>
    <w:rsid w:val="00F97EF8"/>
    <w:rsid w:val="00FA0031"/>
    <w:rsid w:val="00FA03A3"/>
    <w:rsid w:val="00FA09D1"/>
    <w:rsid w:val="00FA0C2C"/>
    <w:rsid w:val="00FA0E54"/>
    <w:rsid w:val="00FA1223"/>
    <w:rsid w:val="00FA12C2"/>
    <w:rsid w:val="00FA179C"/>
    <w:rsid w:val="00FA1947"/>
    <w:rsid w:val="00FA1BA1"/>
    <w:rsid w:val="00FA1C15"/>
    <w:rsid w:val="00FA1DB7"/>
    <w:rsid w:val="00FA25B3"/>
    <w:rsid w:val="00FA25B8"/>
    <w:rsid w:val="00FA261E"/>
    <w:rsid w:val="00FA2677"/>
    <w:rsid w:val="00FA2A59"/>
    <w:rsid w:val="00FA2CD9"/>
    <w:rsid w:val="00FA360A"/>
    <w:rsid w:val="00FA37A9"/>
    <w:rsid w:val="00FA3819"/>
    <w:rsid w:val="00FA41AE"/>
    <w:rsid w:val="00FA433C"/>
    <w:rsid w:val="00FA443F"/>
    <w:rsid w:val="00FA475C"/>
    <w:rsid w:val="00FA497B"/>
    <w:rsid w:val="00FA4E81"/>
    <w:rsid w:val="00FA5270"/>
    <w:rsid w:val="00FA5458"/>
    <w:rsid w:val="00FA573F"/>
    <w:rsid w:val="00FA5998"/>
    <w:rsid w:val="00FA59D1"/>
    <w:rsid w:val="00FA5FA0"/>
    <w:rsid w:val="00FA605B"/>
    <w:rsid w:val="00FA62EE"/>
    <w:rsid w:val="00FA6647"/>
    <w:rsid w:val="00FA66BA"/>
    <w:rsid w:val="00FA66BB"/>
    <w:rsid w:val="00FA6AC2"/>
    <w:rsid w:val="00FA6BA5"/>
    <w:rsid w:val="00FA6C29"/>
    <w:rsid w:val="00FA6F81"/>
    <w:rsid w:val="00FA7117"/>
    <w:rsid w:val="00FA7539"/>
    <w:rsid w:val="00FA76A3"/>
    <w:rsid w:val="00FA7993"/>
    <w:rsid w:val="00FA79F3"/>
    <w:rsid w:val="00FA7CBB"/>
    <w:rsid w:val="00FA7F95"/>
    <w:rsid w:val="00FA7FF9"/>
    <w:rsid w:val="00FB04FA"/>
    <w:rsid w:val="00FB0679"/>
    <w:rsid w:val="00FB07FF"/>
    <w:rsid w:val="00FB0AF9"/>
    <w:rsid w:val="00FB0E02"/>
    <w:rsid w:val="00FB11B7"/>
    <w:rsid w:val="00FB12E6"/>
    <w:rsid w:val="00FB16D5"/>
    <w:rsid w:val="00FB1A69"/>
    <w:rsid w:val="00FB1BC0"/>
    <w:rsid w:val="00FB1F68"/>
    <w:rsid w:val="00FB2300"/>
    <w:rsid w:val="00FB2312"/>
    <w:rsid w:val="00FB29C2"/>
    <w:rsid w:val="00FB29EB"/>
    <w:rsid w:val="00FB2BC9"/>
    <w:rsid w:val="00FB2EFB"/>
    <w:rsid w:val="00FB3397"/>
    <w:rsid w:val="00FB3915"/>
    <w:rsid w:val="00FB392E"/>
    <w:rsid w:val="00FB3D5D"/>
    <w:rsid w:val="00FB3E78"/>
    <w:rsid w:val="00FB402D"/>
    <w:rsid w:val="00FB41B3"/>
    <w:rsid w:val="00FB4224"/>
    <w:rsid w:val="00FB428C"/>
    <w:rsid w:val="00FB44DB"/>
    <w:rsid w:val="00FB4775"/>
    <w:rsid w:val="00FB4AF2"/>
    <w:rsid w:val="00FB4E26"/>
    <w:rsid w:val="00FB5618"/>
    <w:rsid w:val="00FB57C7"/>
    <w:rsid w:val="00FB5D86"/>
    <w:rsid w:val="00FB5FE1"/>
    <w:rsid w:val="00FB610D"/>
    <w:rsid w:val="00FB61CC"/>
    <w:rsid w:val="00FB6A90"/>
    <w:rsid w:val="00FB6F03"/>
    <w:rsid w:val="00FB7239"/>
    <w:rsid w:val="00FB737F"/>
    <w:rsid w:val="00FB7870"/>
    <w:rsid w:val="00FB7CAD"/>
    <w:rsid w:val="00FB7DCC"/>
    <w:rsid w:val="00FC00D4"/>
    <w:rsid w:val="00FC00D8"/>
    <w:rsid w:val="00FC0A38"/>
    <w:rsid w:val="00FC0A78"/>
    <w:rsid w:val="00FC0ADF"/>
    <w:rsid w:val="00FC216C"/>
    <w:rsid w:val="00FC2296"/>
    <w:rsid w:val="00FC22D1"/>
    <w:rsid w:val="00FC27F3"/>
    <w:rsid w:val="00FC3170"/>
    <w:rsid w:val="00FC410D"/>
    <w:rsid w:val="00FC42E0"/>
    <w:rsid w:val="00FC4385"/>
    <w:rsid w:val="00FC44DF"/>
    <w:rsid w:val="00FC4902"/>
    <w:rsid w:val="00FC4992"/>
    <w:rsid w:val="00FC4C44"/>
    <w:rsid w:val="00FC4DE8"/>
    <w:rsid w:val="00FC4EAC"/>
    <w:rsid w:val="00FC5910"/>
    <w:rsid w:val="00FC5C13"/>
    <w:rsid w:val="00FC5C32"/>
    <w:rsid w:val="00FC664D"/>
    <w:rsid w:val="00FC68DC"/>
    <w:rsid w:val="00FC6BFC"/>
    <w:rsid w:val="00FC6D8F"/>
    <w:rsid w:val="00FC6F26"/>
    <w:rsid w:val="00FC711F"/>
    <w:rsid w:val="00FC7469"/>
    <w:rsid w:val="00FC76E8"/>
    <w:rsid w:val="00FC7887"/>
    <w:rsid w:val="00FC7943"/>
    <w:rsid w:val="00FC7C5D"/>
    <w:rsid w:val="00FD00F0"/>
    <w:rsid w:val="00FD01E0"/>
    <w:rsid w:val="00FD05D0"/>
    <w:rsid w:val="00FD09E3"/>
    <w:rsid w:val="00FD0DEE"/>
    <w:rsid w:val="00FD0FB5"/>
    <w:rsid w:val="00FD0FD8"/>
    <w:rsid w:val="00FD16E3"/>
    <w:rsid w:val="00FD1A60"/>
    <w:rsid w:val="00FD1C86"/>
    <w:rsid w:val="00FD1D38"/>
    <w:rsid w:val="00FD2166"/>
    <w:rsid w:val="00FD2180"/>
    <w:rsid w:val="00FD3589"/>
    <w:rsid w:val="00FD35C6"/>
    <w:rsid w:val="00FD360F"/>
    <w:rsid w:val="00FD374A"/>
    <w:rsid w:val="00FD37A2"/>
    <w:rsid w:val="00FD4088"/>
    <w:rsid w:val="00FD4158"/>
    <w:rsid w:val="00FD4396"/>
    <w:rsid w:val="00FD442C"/>
    <w:rsid w:val="00FD4733"/>
    <w:rsid w:val="00FD48DE"/>
    <w:rsid w:val="00FD516C"/>
    <w:rsid w:val="00FD52C0"/>
    <w:rsid w:val="00FD5B5F"/>
    <w:rsid w:val="00FD5BD8"/>
    <w:rsid w:val="00FD5F71"/>
    <w:rsid w:val="00FD643C"/>
    <w:rsid w:val="00FD6A05"/>
    <w:rsid w:val="00FD6A51"/>
    <w:rsid w:val="00FD6DB4"/>
    <w:rsid w:val="00FD7388"/>
    <w:rsid w:val="00FD743A"/>
    <w:rsid w:val="00FD769A"/>
    <w:rsid w:val="00FE0157"/>
    <w:rsid w:val="00FE12D7"/>
    <w:rsid w:val="00FE15FA"/>
    <w:rsid w:val="00FE1682"/>
    <w:rsid w:val="00FE174E"/>
    <w:rsid w:val="00FE186F"/>
    <w:rsid w:val="00FE1ABD"/>
    <w:rsid w:val="00FE2023"/>
    <w:rsid w:val="00FE20F8"/>
    <w:rsid w:val="00FE2124"/>
    <w:rsid w:val="00FE2294"/>
    <w:rsid w:val="00FE29B0"/>
    <w:rsid w:val="00FE3524"/>
    <w:rsid w:val="00FE375C"/>
    <w:rsid w:val="00FE424A"/>
    <w:rsid w:val="00FE4440"/>
    <w:rsid w:val="00FE4895"/>
    <w:rsid w:val="00FE4C6A"/>
    <w:rsid w:val="00FE5968"/>
    <w:rsid w:val="00FE59E5"/>
    <w:rsid w:val="00FE5FC9"/>
    <w:rsid w:val="00FE5FF8"/>
    <w:rsid w:val="00FE651E"/>
    <w:rsid w:val="00FE66B9"/>
    <w:rsid w:val="00FE74E0"/>
    <w:rsid w:val="00FE7967"/>
    <w:rsid w:val="00FE7ABC"/>
    <w:rsid w:val="00FE7BBC"/>
    <w:rsid w:val="00FF0158"/>
    <w:rsid w:val="00FF02B2"/>
    <w:rsid w:val="00FF02D0"/>
    <w:rsid w:val="00FF0402"/>
    <w:rsid w:val="00FF0735"/>
    <w:rsid w:val="00FF09D8"/>
    <w:rsid w:val="00FF09FC"/>
    <w:rsid w:val="00FF0A6A"/>
    <w:rsid w:val="00FF0E0B"/>
    <w:rsid w:val="00FF116A"/>
    <w:rsid w:val="00FF156E"/>
    <w:rsid w:val="00FF1AE5"/>
    <w:rsid w:val="00FF1B3B"/>
    <w:rsid w:val="00FF1BBA"/>
    <w:rsid w:val="00FF1E43"/>
    <w:rsid w:val="00FF22EC"/>
    <w:rsid w:val="00FF231D"/>
    <w:rsid w:val="00FF2598"/>
    <w:rsid w:val="00FF278B"/>
    <w:rsid w:val="00FF2D37"/>
    <w:rsid w:val="00FF2FCF"/>
    <w:rsid w:val="00FF3002"/>
    <w:rsid w:val="00FF365F"/>
    <w:rsid w:val="00FF36CA"/>
    <w:rsid w:val="00FF38A6"/>
    <w:rsid w:val="00FF3DE5"/>
    <w:rsid w:val="00FF3E0E"/>
    <w:rsid w:val="00FF3EEE"/>
    <w:rsid w:val="00FF3F57"/>
    <w:rsid w:val="00FF3F95"/>
    <w:rsid w:val="00FF3FF6"/>
    <w:rsid w:val="00FF404F"/>
    <w:rsid w:val="00FF40A0"/>
    <w:rsid w:val="00FF4100"/>
    <w:rsid w:val="00FF43EB"/>
    <w:rsid w:val="00FF4489"/>
    <w:rsid w:val="00FF4650"/>
    <w:rsid w:val="00FF47E1"/>
    <w:rsid w:val="00FF4BA4"/>
    <w:rsid w:val="00FF4C3E"/>
    <w:rsid w:val="00FF5305"/>
    <w:rsid w:val="00FF5351"/>
    <w:rsid w:val="00FF542D"/>
    <w:rsid w:val="00FF5780"/>
    <w:rsid w:val="00FF5DC6"/>
    <w:rsid w:val="00FF62E0"/>
    <w:rsid w:val="00FF69B4"/>
    <w:rsid w:val="00FF6A35"/>
    <w:rsid w:val="00FF6BAB"/>
    <w:rsid w:val="00FF6C87"/>
    <w:rsid w:val="00FF6D2F"/>
    <w:rsid w:val="00FF6F2F"/>
    <w:rsid w:val="00FF75BB"/>
    <w:rsid w:val="00FF7AB0"/>
    <w:rsid w:val="00FF7DDF"/>
    <w:rsid w:val="02453810"/>
    <w:rsid w:val="0538EBE2"/>
    <w:rsid w:val="08EE7BDD"/>
    <w:rsid w:val="0B351F91"/>
    <w:rsid w:val="10CBB15C"/>
    <w:rsid w:val="16A3DD62"/>
    <w:rsid w:val="2AA3908A"/>
    <w:rsid w:val="2BEE5A21"/>
    <w:rsid w:val="407C47D3"/>
    <w:rsid w:val="540CF5B6"/>
    <w:rsid w:val="57A7FF67"/>
    <w:rsid w:val="7D687969"/>
    <w:rsid w:val="7DAF8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2D8F1"/>
  <w15:chartTrackingRefBased/>
  <w15:docId w15:val="{9547D0E1-7391-4D67-95EB-AE54641C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Subtitle" w:qFormat="1"/>
    <w:lsdException w:name="Body Text 2" w:qFormat="1"/>
    <w:lsdException w:name="Body Text 3"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D749F"/>
    <w:pPr>
      <w:spacing w:after="120" w:line="280" w:lineRule="exact"/>
      <w:ind w:firstLine="567"/>
      <w:jc w:val="both"/>
    </w:pPr>
    <w:rPr>
      <w:rFonts w:ascii="Book Antiqua" w:hAnsi="Book Antiqua"/>
      <w:iCs/>
      <w:sz w:val="21"/>
    </w:rPr>
  </w:style>
  <w:style w:type="paragraph" w:styleId="Titolo1">
    <w:name w:val="heading 1"/>
    <w:aliases w:val="Lev 1,Titolone,H1,h1,Section,Hoofdstukkop,-Sezione,level 1,level1,Nadpis 1,Naglówek 1,articolo,Art One"/>
    <w:basedOn w:val="Normale"/>
    <w:next w:val="Corpotesto"/>
    <w:link w:val="Titolo1Carattere"/>
    <w:qFormat/>
    <w:rsid w:val="004A3AC8"/>
    <w:pPr>
      <w:numPr>
        <w:numId w:val="19"/>
      </w:numPr>
      <w:spacing w:line="276" w:lineRule="auto"/>
      <w:outlineLvl w:val="0"/>
    </w:pPr>
    <w:rPr>
      <w:b/>
      <w:iCs w:val="0"/>
      <w:szCs w:val="22"/>
    </w:rPr>
  </w:style>
  <w:style w:type="paragraph" w:styleId="Titolo2">
    <w:name w:val="heading 2"/>
    <w:aliases w:val="Lev 2,Section Heading,H2,Jhed2,Titolo 2 doc,h2,-Sommario,Paragraafkop,Reset numbering,Major,Lev 2 Carattere,level 2,level2,Nadpis 2,Naglówek 2,Titolo 2 Enza"/>
    <w:basedOn w:val="Corpotesto"/>
    <w:next w:val="Corpotesto"/>
    <w:link w:val="Titolo2Carattere"/>
    <w:qFormat/>
    <w:rsid w:val="004A3AC8"/>
    <w:pPr>
      <w:numPr>
        <w:ilvl w:val="1"/>
        <w:numId w:val="19"/>
      </w:numPr>
      <w:spacing w:line="276" w:lineRule="auto"/>
      <w:outlineLvl w:val="1"/>
    </w:pPr>
    <w:rPr>
      <w:szCs w:val="22"/>
    </w:rPr>
  </w:style>
  <w:style w:type="paragraph" w:styleId="Titolo3">
    <w:name w:val="heading 3"/>
    <w:aliases w:val="Lev 3,H3,.,Heading 3(left),h3,-Intestazioni,Level 1 - 1,Minor,Titolo 3 Carattere,Lev 3 Carattere,Subparagraafkop"/>
    <w:basedOn w:val="Titolo2"/>
    <w:next w:val="Elenco"/>
    <w:qFormat/>
    <w:rsid w:val="00212916"/>
    <w:pPr>
      <w:numPr>
        <w:ilvl w:val="2"/>
      </w:numPr>
      <w:outlineLvl w:val="2"/>
    </w:pPr>
    <w:rPr>
      <w:b/>
    </w:rPr>
  </w:style>
  <w:style w:type="paragraph" w:styleId="Titolo4">
    <w:name w:val="heading 4"/>
    <w:aliases w:val="Lev 4,H4,h4,Level 2 - a,Heading 3.1.1,level 4,level4,Nadpis 4,Nadpis 4 Carattere"/>
    <w:basedOn w:val="Normale"/>
    <w:next w:val="Corpodeltesto3"/>
    <w:qFormat/>
    <w:rsid w:val="00AF4491"/>
    <w:pPr>
      <w:numPr>
        <w:ilvl w:val="3"/>
        <w:numId w:val="12"/>
      </w:numPr>
      <w:tabs>
        <w:tab w:val="left" w:pos="68"/>
      </w:tabs>
      <w:outlineLvl w:val="3"/>
    </w:pPr>
  </w:style>
  <w:style w:type="paragraph" w:styleId="Titolo5">
    <w:name w:val="heading 5"/>
    <w:aliases w:val="Lev 5,H5,h5,5,Level 3 - i,level 5,level5,Nadpis 5"/>
    <w:basedOn w:val="Normale"/>
    <w:next w:val="BodyText4"/>
    <w:link w:val="Titolo5Carattere"/>
    <w:qFormat/>
    <w:rsid w:val="006E38E6"/>
    <w:pPr>
      <w:numPr>
        <w:ilvl w:val="4"/>
        <w:numId w:val="12"/>
      </w:numPr>
      <w:tabs>
        <w:tab w:val="left" w:pos="86"/>
      </w:tabs>
      <w:outlineLvl w:val="4"/>
    </w:pPr>
  </w:style>
  <w:style w:type="paragraph" w:styleId="Titolo6">
    <w:name w:val="heading 6"/>
    <w:aliases w:val="Lev 6,H6,h6,6,Legal Level 1.,level 6,level6"/>
    <w:basedOn w:val="Normale"/>
    <w:next w:val="BodyText5"/>
    <w:rsid w:val="006E38E6"/>
    <w:pPr>
      <w:numPr>
        <w:ilvl w:val="5"/>
        <w:numId w:val="12"/>
      </w:numPr>
      <w:tabs>
        <w:tab w:val="left" w:pos="104"/>
      </w:tabs>
      <w:outlineLvl w:val="5"/>
    </w:pPr>
  </w:style>
  <w:style w:type="paragraph" w:styleId="Titolo7">
    <w:name w:val="heading 7"/>
    <w:aliases w:val="H7,h7,7,Legal Level 1.1.,level1-noHeading,level1noheading"/>
    <w:basedOn w:val="Normale"/>
    <w:next w:val="Normale"/>
    <w:qFormat/>
    <w:rsid w:val="006E38E6"/>
    <w:pPr>
      <w:numPr>
        <w:ilvl w:val="6"/>
        <w:numId w:val="12"/>
      </w:numPr>
      <w:spacing w:after="0"/>
      <w:outlineLvl w:val="6"/>
    </w:pPr>
  </w:style>
  <w:style w:type="paragraph" w:styleId="Titolo8">
    <w:name w:val="heading 8"/>
    <w:aliases w:val="H8,h8,8,Legal Level 1.1.1."/>
    <w:basedOn w:val="Normale"/>
    <w:next w:val="Normale"/>
    <w:link w:val="Titolo8Carattere"/>
    <w:qFormat/>
    <w:rsid w:val="008B67F1"/>
    <w:pPr>
      <w:numPr>
        <w:ilvl w:val="7"/>
        <w:numId w:val="12"/>
      </w:numPr>
      <w:spacing w:line="276" w:lineRule="auto"/>
      <w:outlineLvl w:val="7"/>
    </w:pPr>
  </w:style>
  <w:style w:type="paragraph" w:styleId="Titolo9">
    <w:name w:val="heading 9"/>
    <w:aliases w:val="Lev 9,H9,h9,9,Legal Level 1.1.1.1.,level3(i)"/>
    <w:basedOn w:val="Normale"/>
    <w:next w:val="Normale"/>
    <w:rsid w:val="006E38E6"/>
    <w:pPr>
      <w:pageBreakBefore/>
      <w:numPr>
        <w:ilvl w:val="8"/>
        <w:numId w:val="12"/>
      </w:numPr>
      <w:tabs>
        <w:tab w:val="left" w:pos="1440"/>
      </w:tabs>
      <w:suppressAutoHyphens/>
      <w:spacing w:after="300" w:line="336" w:lineRule="auto"/>
      <w:jc w:val="center"/>
      <w:outlineLvl w:val="8"/>
    </w:pPr>
    <w:rPr>
      <w:b/>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y,Body,BT,bt,bt wide,b,b10pt,B,byA,by 14pt,body,body text,FrstInd 10,Body Test,Body Text First Indent Justified,bj,Bold Heading,bt wide heading,Bodytext,Body Text Char"/>
    <w:basedOn w:val="Normale"/>
    <w:link w:val="CorpotestoCarattere"/>
    <w:rsid w:val="006E38E6"/>
    <w:pPr>
      <w:ind w:left="624"/>
    </w:pPr>
  </w:style>
  <w:style w:type="character" w:customStyle="1" w:styleId="Heading2Char">
    <w:name w:val="Heading 2 Char"/>
    <w:aliases w:val="Lev 2 Char,Lev 2 Carattere Char,Paragraafkop Char,-Sommario Char,Reset numbering Char,Major Char,Jhed2 Char,H2 Char,Titolo 2 doc Char,h2 Char,Section Heading Char,level 2 Char,level2 Char,Nadpis 2 Char,Naglówek 2 Char,Titolo 2 Enza Char"/>
    <w:rsid w:val="006E38E6"/>
    <w:rPr>
      <w:rFonts w:ascii="Arial" w:hAnsi="Arial"/>
      <w:kern w:val="24"/>
      <w:sz w:val="22"/>
      <w:lang w:val="it-IT" w:eastAsia="it-IT" w:bidi="ar-SA"/>
    </w:rPr>
  </w:style>
  <w:style w:type="paragraph" w:styleId="Corpodeltesto2">
    <w:name w:val="Body Text 2"/>
    <w:basedOn w:val="Normale"/>
    <w:link w:val="Corpodeltesto2Carattere"/>
    <w:qFormat/>
    <w:rsid w:val="006E38E6"/>
    <w:pPr>
      <w:ind w:left="1417"/>
    </w:pPr>
  </w:style>
  <w:style w:type="character" w:customStyle="1" w:styleId="Heading3Char">
    <w:name w:val="Heading 3 Char"/>
    <w:aliases w:val="Lev 3 Char,Titolo 3 Carattere Char,Lev 3 Carattere Char,Subparagraafkop Char,. Char,-Intestazioni Char,h3 Char,Level 1 - 1 Char,Minor Char,H3 Char,Heading 3(left) Char"/>
    <w:rsid w:val="006E38E6"/>
    <w:rPr>
      <w:rFonts w:ascii="Arial" w:hAnsi="Arial"/>
      <w:sz w:val="22"/>
      <w:lang w:val="it-IT" w:eastAsia="it-IT" w:bidi="ar-SA"/>
    </w:rPr>
  </w:style>
  <w:style w:type="paragraph" w:styleId="Corpodeltesto3">
    <w:name w:val="Body Text 3"/>
    <w:basedOn w:val="Normale"/>
    <w:qFormat/>
    <w:rsid w:val="006E38E6"/>
    <w:pPr>
      <w:ind w:left="1928"/>
    </w:pPr>
  </w:style>
  <w:style w:type="character" w:customStyle="1" w:styleId="Heading4Char">
    <w:name w:val="Heading 4 Char"/>
    <w:aliases w:val="Lev 4 Char,H4 Char,Level 2 - a Char,h4 Char,Heading 3.1.1 Char,level 4 Char,level4 Char,Nadpis 4 Char"/>
    <w:rsid w:val="006E38E6"/>
    <w:rPr>
      <w:rFonts w:ascii="Arial" w:hAnsi="Arial"/>
      <w:sz w:val="22"/>
      <w:lang w:val="it-IT" w:eastAsia="it-IT" w:bidi="ar-SA"/>
    </w:rPr>
  </w:style>
  <w:style w:type="paragraph" w:customStyle="1" w:styleId="BodyText4">
    <w:name w:val="Body Text 4"/>
    <w:basedOn w:val="Normale"/>
    <w:rsid w:val="006E38E6"/>
    <w:pPr>
      <w:ind w:left="2438"/>
    </w:pPr>
  </w:style>
  <w:style w:type="paragraph" w:customStyle="1" w:styleId="BodyText5">
    <w:name w:val="Body Text 5"/>
    <w:basedOn w:val="Normale"/>
    <w:rsid w:val="006E38E6"/>
    <w:pPr>
      <w:ind w:left="2948"/>
    </w:pPr>
  </w:style>
  <w:style w:type="character" w:styleId="Rimandocommento">
    <w:name w:val="annotation reference"/>
    <w:uiPriority w:val="99"/>
    <w:rsid w:val="006E38E6"/>
    <w:rPr>
      <w:sz w:val="16"/>
    </w:rPr>
  </w:style>
  <w:style w:type="paragraph" w:styleId="Testocommento">
    <w:name w:val="annotation text"/>
    <w:basedOn w:val="Normale"/>
    <w:link w:val="TestocommentoCarattere"/>
    <w:uiPriority w:val="99"/>
    <w:rsid w:val="006E38E6"/>
    <w:rPr>
      <w:sz w:val="20"/>
      <w:lang w:val="x-none" w:eastAsia="x-none"/>
    </w:rPr>
  </w:style>
  <w:style w:type="paragraph" w:styleId="Pidipagina">
    <w:name w:val="footer"/>
    <w:basedOn w:val="Normale"/>
    <w:link w:val="PidipaginaCarattere"/>
    <w:uiPriority w:val="99"/>
    <w:rsid w:val="006E38E6"/>
    <w:pPr>
      <w:spacing w:after="0" w:line="240" w:lineRule="auto"/>
    </w:pPr>
    <w:rPr>
      <w:sz w:val="16"/>
      <w:lang w:val="x-none" w:eastAsia="x-none"/>
    </w:rPr>
  </w:style>
  <w:style w:type="paragraph" w:styleId="Intestazione">
    <w:name w:val="header"/>
    <w:basedOn w:val="Normale"/>
    <w:link w:val="IntestazioneCarattere"/>
    <w:rsid w:val="006E38E6"/>
    <w:pPr>
      <w:spacing w:after="0" w:line="240" w:lineRule="auto"/>
    </w:pPr>
    <w:rPr>
      <w:sz w:val="16"/>
    </w:rPr>
  </w:style>
  <w:style w:type="paragraph" w:styleId="Firma">
    <w:name w:val="Signature"/>
    <w:basedOn w:val="Normale"/>
    <w:rsid w:val="006E38E6"/>
    <w:pPr>
      <w:ind w:left="4252"/>
    </w:pPr>
  </w:style>
  <w:style w:type="paragraph" w:customStyle="1" w:styleId="ListAlpha10">
    <w:name w:val="List Alpha 1"/>
    <w:basedOn w:val="Normale"/>
    <w:next w:val="Corpotesto"/>
    <w:rsid w:val="006E38E6"/>
    <w:pPr>
      <w:numPr>
        <w:numId w:val="13"/>
      </w:numPr>
      <w:tabs>
        <w:tab w:val="left" w:pos="22"/>
      </w:tabs>
    </w:pPr>
  </w:style>
  <w:style w:type="paragraph" w:customStyle="1" w:styleId="ListAlpha20">
    <w:name w:val="List Alpha 2"/>
    <w:basedOn w:val="Normale"/>
    <w:next w:val="Corpodeltesto2"/>
    <w:rsid w:val="006E38E6"/>
    <w:pPr>
      <w:numPr>
        <w:ilvl w:val="1"/>
        <w:numId w:val="13"/>
      </w:numPr>
      <w:tabs>
        <w:tab w:val="left" w:pos="50"/>
      </w:tabs>
    </w:pPr>
  </w:style>
  <w:style w:type="paragraph" w:customStyle="1" w:styleId="ListAlpha30">
    <w:name w:val="List Alpha 3"/>
    <w:basedOn w:val="Normale"/>
    <w:next w:val="Corpodeltesto3"/>
    <w:rsid w:val="006E38E6"/>
    <w:pPr>
      <w:numPr>
        <w:ilvl w:val="2"/>
        <w:numId w:val="13"/>
      </w:numPr>
      <w:tabs>
        <w:tab w:val="left" w:pos="68"/>
      </w:tabs>
    </w:pPr>
  </w:style>
  <w:style w:type="paragraph" w:customStyle="1" w:styleId="ListALPHACAPS1">
    <w:name w:val="List ALPHA CAPS 1"/>
    <w:basedOn w:val="Normale"/>
    <w:next w:val="Corpotesto"/>
    <w:link w:val="ListALPHACAPS1Char"/>
    <w:rsid w:val="006E38E6"/>
    <w:pPr>
      <w:numPr>
        <w:numId w:val="1"/>
      </w:numPr>
      <w:tabs>
        <w:tab w:val="left" w:pos="22"/>
      </w:tabs>
    </w:pPr>
    <w:rPr>
      <w:lang w:val="x-none" w:eastAsia="x-none"/>
    </w:rPr>
  </w:style>
  <w:style w:type="paragraph" w:customStyle="1" w:styleId="LISTALPHACAPS2">
    <w:name w:val="LIST ALPHA CAPS 2"/>
    <w:basedOn w:val="Normale"/>
    <w:next w:val="Corpodeltesto2"/>
    <w:rsid w:val="006E38E6"/>
    <w:pPr>
      <w:numPr>
        <w:ilvl w:val="1"/>
        <w:numId w:val="1"/>
      </w:numPr>
      <w:tabs>
        <w:tab w:val="left" w:pos="50"/>
      </w:tabs>
    </w:pPr>
  </w:style>
  <w:style w:type="paragraph" w:customStyle="1" w:styleId="LISTALPHACAPS3">
    <w:name w:val="LIST ALPHA CAPS 3"/>
    <w:basedOn w:val="Normale"/>
    <w:next w:val="Corpodeltesto3"/>
    <w:rsid w:val="006E38E6"/>
    <w:pPr>
      <w:numPr>
        <w:ilvl w:val="2"/>
        <w:numId w:val="1"/>
      </w:numPr>
      <w:tabs>
        <w:tab w:val="left" w:pos="68"/>
      </w:tabs>
    </w:pPr>
  </w:style>
  <w:style w:type="paragraph" w:customStyle="1" w:styleId="ListArabic1">
    <w:name w:val="List Arabic 1"/>
    <w:basedOn w:val="Normale"/>
    <w:next w:val="Corpotesto"/>
    <w:rsid w:val="006E38E6"/>
    <w:pPr>
      <w:numPr>
        <w:numId w:val="7"/>
      </w:numPr>
      <w:tabs>
        <w:tab w:val="left" w:pos="22"/>
      </w:tabs>
    </w:pPr>
  </w:style>
  <w:style w:type="paragraph" w:customStyle="1" w:styleId="ListArabic2">
    <w:name w:val="List Arabic 2"/>
    <w:basedOn w:val="Normale"/>
    <w:next w:val="Corpodeltesto2"/>
    <w:rsid w:val="006E38E6"/>
    <w:pPr>
      <w:numPr>
        <w:ilvl w:val="1"/>
        <w:numId w:val="7"/>
      </w:numPr>
      <w:tabs>
        <w:tab w:val="left" w:pos="50"/>
      </w:tabs>
    </w:pPr>
  </w:style>
  <w:style w:type="paragraph" w:customStyle="1" w:styleId="ListArabic3">
    <w:name w:val="List Arabic 3"/>
    <w:basedOn w:val="Normale"/>
    <w:next w:val="Corpodeltesto3"/>
    <w:rsid w:val="006E38E6"/>
    <w:pPr>
      <w:numPr>
        <w:ilvl w:val="2"/>
        <w:numId w:val="7"/>
      </w:numPr>
      <w:tabs>
        <w:tab w:val="left" w:pos="68"/>
      </w:tabs>
    </w:pPr>
  </w:style>
  <w:style w:type="paragraph" w:customStyle="1" w:styleId="ListArabic4">
    <w:name w:val="List Arabic 4"/>
    <w:basedOn w:val="Normale"/>
    <w:next w:val="BodyText4"/>
    <w:rsid w:val="006E38E6"/>
    <w:pPr>
      <w:numPr>
        <w:ilvl w:val="3"/>
        <w:numId w:val="2"/>
      </w:numPr>
      <w:tabs>
        <w:tab w:val="left" w:pos="86"/>
      </w:tabs>
    </w:pPr>
  </w:style>
  <w:style w:type="paragraph" w:customStyle="1" w:styleId="ListLegal1">
    <w:name w:val="List Legal 1"/>
    <w:basedOn w:val="Normale"/>
    <w:next w:val="Corpotesto"/>
    <w:rsid w:val="006E38E6"/>
    <w:pPr>
      <w:numPr>
        <w:numId w:val="2"/>
      </w:numPr>
      <w:tabs>
        <w:tab w:val="left" w:pos="22"/>
      </w:tabs>
    </w:pPr>
  </w:style>
  <w:style w:type="paragraph" w:customStyle="1" w:styleId="ListLegal2">
    <w:name w:val="List Legal 2"/>
    <w:basedOn w:val="Normale"/>
    <w:next w:val="Corpotesto"/>
    <w:rsid w:val="006E38E6"/>
    <w:pPr>
      <w:numPr>
        <w:ilvl w:val="1"/>
        <w:numId w:val="2"/>
      </w:numPr>
      <w:tabs>
        <w:tab w:val="left" w:pos="22"/>
      </w:tabs>
    </w:pPr>
  </w:style>
  <w:style w:type="paragraph" w:customStyle="1" w:styleId="ListLegal3">
    <w:name w:val="List Legal 3"/>
    <w:basedOn w:val="Normale"/>
    <w:next w:val="Corpodeltesto2"/>
    <w:rsid w:val="006E38E6"/>
    <w:pPr>
      <w:numPr>
        <w:ilvl w:val="2"/>
        <w:numId w:val="2"/>
      </w:numPr>
      <w:tabs>
        <w:tab w:val="left" w:pos="50"/>
      </w:tabs>
    </w:pPr>
  </w:style>
  <w:style w:type="paragraph" w:customStyle="1" w:styleId="ListRoman1">
    <w:name w:val="List Roman 1"/>
    <w:basedOn w:val="Normale"/>
    <w:next w:val="Corpotesto"/>
    <w:rsid w:val="006E38E6"/>
    <w:pPr>
      <w:numPr>
        <w:numId w:val="9"/>
      </w:numPr>
      <w:tabs>
        <w:tab w:val="left" w:pos="22"/>
      </w:tabs>
    </w:pPr>
  </w:style>
  <w:style w:type="paragraph" w:customStyle="1" w:styleId="ListRoman2">
    <w:name w:val="List Roman 2"/>
    <w:basedOn w:val="Normale"/>
    <w:next w:val="Corpodeltesto2"/>
    <w:rsid w:val="006E38E6"/>
    <w:pPr>
      <w:numPr>
        <w:ilvl w:val="1"/>
        <w:numId w:val="9"/>
      </w:numPr>
      <w:tabs>
        <w:tab w:val="left" w:pos="50"/>
      </w:tabs>
    </w:pPr>
  </w:style>
  <w:style w:type="paragraph" w:customStyle="1" w:styleId="ListRoman3">
    <w:name w:val="List Roman 3"/>
    <w:basedOn w:val="Normale"/>
    <w:next w:val="Corpodeltesto3"/>
    <w:rsid w:val="006E38E6"/>
    <w:pPr>
      <w:numPr>
        <w:ilvl w:val="2"/>
        <w:numId w:val="9"/>
      </w:numPr>
      <w:tabs>
        <w:tab w:val="left" w:pos="68"/>
      </w:tabs>
    </w:pPr>
  </w:style>
  <w:style w:type="character" w:styleId="Rimandonotadichiusura">
    <w:name w:val="endnote reference"/>
    <w:semiHidden/>
    <w:rsid w:val="006E38E6"/>
    <w:rPr>
      <w:rFonts w:ascii="CG Times" w:hAnsi="CG Times"/>
      <w:vertAlign w:val="superscript"/>
    </w:rPr>
  </w:style>
  <w:style w:type="paragraph" w:styleId="Sommario2">
    <w:name w:val="toc 2"/>
    <w:basedOn w:val="Normale"/>
    <w:next w:val="Normale"/>
    <w:uiPriority w:val="39"/>
    <w:rsid w:val="006E38E6"/>
  </w:style>
  <w:style w:type="paragraph" w:styleId="Testonotadichiusura">
    <w:name w:val="endnote text"/>
    <w:basedOn w:val="Normale"/>
    <w:semiHidden/>
    <w:rsid w:val="006E38E6"/>
    <w:pPr>
      <w:tabs>
        <w:tab w:val="left" w:pos="113"/>
      </w:tabs>
      <w:spacing w:after="100"/>
      <w:ind w:left="113" w:hanging="113"/>
    </w:pPr>
    <w:rPr>
      <w:sz w:val="18"/>
    </w:rPr>
  </w:style>
  <w:style w:type="character" w:styleId="Rimandonotaapidipagina">
    <w:name w:val="footnote reference"/>
    <w:semiHidden/>
    <w:rsid w:val="006E38E6"/>
    <w:rPr>
      <w:rFonts w:ascii="CG Times" w:hAnsi="CG Times"/>
      <w:vertAlign w:val="superscript"/>
    </w:rPr>
  </w:style>
  <w:style w:type="paragraph" w:styleId="Testonotaapidipagina">
    <w:name w:val="footnote text"/>
    <w:basedOn w:val="Normale"/>
    <w:semiHidden/>
    <w:rsid w:val="006E38E6"/>
    <w:pPr>
      <w:tabs>
        <w:tab w:val="left" w:pos="113"/>
      </w:tabs>
      <w:spacing w:after="100"/>
      <w:ind w:left="113" w:hanging="113"/>
    </w:pPr>
    <w:rPr>
      <w:sz w:val="18"/>
    </w:rPr>
  </w:style>
  <w:style w:type="paragraph" w:customStyle="1" w:styleId="NotesAlpha">
    <w:name w:val="Notes Alpha"/>
    <w:basedOn w:val="Normale"/>
    <w:rsid w:val="006E38E6"/>
    <w:pPr>
      <w:numPr>
        <w:numId w:val="3"/>
      </w:numPr>
      <w:spacing w:after="100"/>
    </w:pPr>
  </w:style>
  <w:style w:type="paragraph" w:customStyle="1" w:styleId="NotesArabic">
    <w:name w:val="Notes Arabic"/>
    <w:basedOn w:val="Normale"/>
    <w:rsid w:val="006E38E6"/>
    <w:pPr>
      <w:numPr>
        <w:ilvl w:val="1"/>
        <w:numId w:val="4"/>
      </w:numPr>
      <w:spacing w:after="100"/>
    </w:pPr>
  </w:style>
  <w:style w:type="paragraph" w:customStyle="1" w:styleId="NotesRoman">
    <w:name w:val="Notes Roman"/>
    <w:basedOn w:val="Normale"/>
    <w:rsid w:val="006E38E6"/>
    <w:pPr>
      <w:numPr>
        <w:ilvl w:val="2"/>
        <w:numId w:val="5"/>
      </w:numPr>
      <w:tabs>
        <w:tab w:val="clear" w:pos="720"/>
        <w:tab w:val="left" w:pos="624"/>
      </w:tabs>
      <w:spacing w:after="100"/>
    </w:pPr>
  </w:style>
  <w:style w:type="paragraph" w:customStyle="1" w:styleId="RightTab">
    <w:name w:val="Right Tab"/>
    <w:basedOn w:val="Normale"/>
    <w:next w:val="Normale"/>
    <w:rsid w:val="006E38E6"/>
    <w:pPr>
      <w:tabs>
        <w:tab w:val="right" w:pos="8505"/>
      </w:tabs>
      <w:spacing w:after="100"/>
    </w:pPr>
  </w:style>
  <w:style w:type="paragraph" w:styleId="Sommario1">
    <w:name w:val="toc 1"/>
    <w:basedOn w:val="Normale"/>
    <w:next w:val="Normale"/>
    <w:uiPriority w:val="39"/>
    <w:rsid w:val="006E38E6"/>
    <w:rPr>
      <w:b/>
      <w:caps/>
      <w:sz w:val="20"/>
    </w:rPr>
  </w:style>
  <w:style w:type="paragraph" w:styleId="Sommario3">
    <w:name w:val="toc 3"/>
    <w:basedOn w:val="Normale"/>
    <w:next w:val="Normale"/>
    <w:uiPriority w:val="39"/>
    <w:rsid w:val="006E38E6"/>
  </w:style>
  <w:style w:type="paragraph" w:styleId="Sommario4">
    <w:name w:val="toc 4"/>
    <w:basedOn w:val="Normale"/>
    <w:next w:val="Normale"/>
    <w:uiPriority w:val="39"/>
    <w:rsid w:val="006E38E6"/>
  </w:style>
  <w:style w:type="character" w:styleId="Numeropagina">
    <w:name w:val="page number"/>
    <w:basedOn w:val="Carpredefinitoparagrafo"/>
    <w:rsid w:val="006E38E6"/>
  </w:style>
  <w:style w:type="paragraph" w:customStyle="1" w:styleId="PartHeadings">
    <w:name w:val="Part Headings"/>
    <w:basedOn w:val="Normale"/>
    <w:next w:val="Normale"/>
    <w:rsid w:val="006E38E6"/>
    <w:pPr>
      <w:numPr>
        <w:numId w:val="6"/>
      </w:numPr>
      <w:suppressAutoHyphens/>
      <w:spacing w:after="300" w:line="312" w:lineRule="auto"/>
      <w:jc w:val="center"/>
      <w:outlineLvl w:val="2"/>
    </w:pPr>
    <w:rPr>
      <w:b/>
    </w:rPr>
  </w:style>
  <w:style w:type="paragraph" w:styleId="Sommario5">
    <w:name w:val="toc 5"/>
    <w:basedOn w:val="Normale"/>
    <w:next w:val="Normale"/>
    <w:autoRedefine/>
    <w:uiPriority w:val="39"/>
    <w:rsid w:val="006E38E6"/>
    <w:pPr>
      <w:ind w:left="880"/>
    </w:pPr>
  </w:style>
  <w:style w:type="paragraph" w:styleId="Sommario6">
    <w:name w:val="toc 6"/>
    <w:basedOn w:val="Normale"/>
    <w:next w:val="Normale"/>
    <w:autoRedefine/>
    <w:uiPriority w:val="39"/>
    <w:rsid w:val="006E38E6"/>
    <w:pPr>
      <w:ind w:left="1100"/>
    </w:pPr>
  </w:style>
  <w:style w:type="paragraph" w:styleId="Sommario7">
    <w:name w:val="toc 7"/>
    <w:basedOn w:val="Normale"/>
    <w:next w:val="Normale"/>
    <w:autoRedefine/>
    <w:uiPriority w:val="39"/>
    <w:rsid w:val="006E38E6"/>
    <w:pPr>
      <w:ind w:left="1320"/>
    </w:pPr>
  </w:style>
  <w:style w:type="paragraph" w:styleId="Sommario8">
    <w:name w:val="toc 8"/>
    <w:basedOn w:val="Normale"/>
    <w:next w:val="Normale"/>
    <w:autoRedefine/>
    <w:uiPriority w:val="39"/>
    <w:rsid w:val="006E38E6"/>
    <w:pPr>
      <w:ind w:left="1540"/>
    </w:pPr>
  </w:style>
  <w:style w:type="paragraph" w:styleId="Sommario9">
    <w:name w:val="toc 9"/>
    <w:basedOn w:val="Normale"/>
    <w:next w:val="Normale"/>
    <w:autoRedefine/>
    <w:uiPriority w:val="39"/>
    <w:rsid w:val="006E38E6"/>
    <w:pPr>
      <w:ind w:left="1760"/>
    </w:pPr>
  </w:style>
  <w:style w:type="paragraph" w:customStyle="1" w:styleId="Titolo61">
    <w:name w:val="Titolo 61"/>
    <w:basedOn w:val="Default"/>
    <w:next w:val="Default"/>
    <w:rsid w:val="006E38E6"/>
    <w:rPr>
      <w:szCs w:val="24"/>
    </w:rPr>
  </w:style>
  <w:style w:type="paragraph" w:customStyle="1" w:styleId="Default">
    <w:name w:val="Default"/>
    <w:rsid w:val="006E38E6"/>
    <w:pPr>
      <w:autoSpaceDE w:val="0"/>
      <w:autoSpaceDN w:val="0"/>
      <w:adjustRightInd w:val="0"/>
    </w:pPr>
    <w:rPr>
      <w:rFonts w:ascii="BookmanOldStyle-Bold" w:hAnsi="BookmanOldStyle-Bold"/>
      <w:lang w:val="en-US" w:eastAsia="en-US"/>
    </w:rPr>
  </w:style>
  <w:style w:type="paragraph" w:customStyle="1" w:styleId="Corpodeltesto1">
    <w:name w:val="Corpo del testo1"/>
    <w:basedOn w:val="Default"/>
    <w:next w:val="Default"/>
    <w:rsid w:val="006E38E6"/>
    <w:rPr>
      <w:szCs w:val="24"/>
    </w:rPr>
  </w:style>
  <w:style w:type="paragraph" w:customStyle="1" w:styleId="Normale1">
    <w:name w:val="Normale1"/>
    <w:basedOn w:val="Default"/>
    <w:next w:val="Default"/>
    <w:rsid w:val="006E38E6"/>
    <w:rPr>
      <w:szCs w:val="24"/>
    </w:rPr>
  </w:style>
  <w:style w:type="paragraph" w:customStyle="1" w:styleId="Titolo21">
    <w:name w:val="Titolo 21"/>
    <w:basedOn w:val="Default"/>
    <w:next w:val="Default"/>
    <w:rsid w:val="006E38E6"/>
    <w:rPr>
      <w:szCs w:val="24"/>
    </w:rPr>
  </w:style>
  <w:style w:type="paragraph" w:styleId="Rientrocorpodeltesto">
    <w:name w:val="Body Text Indent"/>
    <w:basedOn w:val="Normale"/>
    <w:rsid w:val="006E38E6"/>
    <w:pPr>
      <w:spacing w:after="0" w:line="240" w:lineRule="auto"/>
      <w:ind w:left="1440" w:hanging="720"/>
      <w:jc w:val="left"/>
    </w:pPr>
    <w:rPr>
      <w:rFonts w:ascii="Times New Roman" w:hAnsi="Times New Roman"/>
      <w:sz w:val="24"/>
      <w:szCs w:val="24"/>
      <w:lang w:val="en-US" w:eastAsia="en-US"/>
    </w:rPr>
  </w:style>
  <w:style w:type="character" w:customStyle="1" w:styleId="DeltaViewInsertion">
    <w:name w:val="DeltaView Insertion"/>
    <w:rsid w:val="006E38E6"/>
    <w:rPr>
      <w:color w:val="0000FF"/>
      <w:spacing w:val="0"/>
      <w:u w:val="double"/>
    </w:rPr>
  </w:style>
  <w:style w:type="paragraph" w:styleId="Titolo">
    <w:name w:val="Title"/>
    <w:basedOn w:val="Normale"/>
    <w:qFormat/>
    <w:rsid w:val="006E38E6"/>
    <w:pPr>
      <w:jc w:val="center"/>
    </w:pPr>
    <w:rPr>
      <w:b/>
      <w:bCs/>
      <w:color w:val="FF0000"/>
    </w:rPr>
  </w:style>
  <w:style w:type="character" w:customStyle="1" w:styleId="DeltaViewDeletion">
    <w:name w:val="DeltaView Deletion"/>
    <w:rsid w:val="006E38E6"/>
    <w:rPr>
      <w:strike/>
      <w:color w:val="FF0000"/>
      <w:spacing w:val="0"/>
    </w:rPr>
  </w:style>
  <w:style w:type="paragraph" w:customStyle="1" w:styleId="NormalAshurst">
    <w:name w:val="NormalAshurst"/>
    <w:rsid w:val="006E38E6"/>
    <w:pPr>
      <w:suppressAutoHyphens/>
      <w:autoSpaceDE w:val="0"/>
      <w:autoSpaceDN w:val="0"/>
      <w:adjustRightInd w:val="0"/>
      <w:spacing w:after="220" w:line="264" w:lineRule="auto"/>
      <w:jc w:val="both"/>
    </w:pPr>
    <w:rPr>
      <w:rFonts w:ascii="Verdana" w:hAnsi="Verdana"/>
      <w:sz w:val="18"/>
      <w:szCs w:val="18"/>
      <w:lang w:val="en-GB"/>
    </w:rPr>
  </w:style>
  <w:style w:type="character" w:styleId="Collegamentoipertestuale">
    <w:name w:val="Hyperlink"/>
    <w:uiPriority w:val="99"/>
    <w:rsid w:val="006E38E6"/>
    <w:rPr>
      <w:color w:val="0000FF"/>
      <w:spacing w:val="0"/>
      <w:u w:val="single"/>
    </w:rPr>
  </w:style>
  <w:style w:type="paragraph" w:styleId="Testodelblocco">
    <w:name w:val="Block Text"/>
    <w:basedOn w:val="Normale"/>
    <w:rsid w:val="006E38E6"/>
    <w:pPr>
      <w:tabs>
        <w:tab w:val="center" w:pos="-1134"/>
        <w:tab w:val="right" w:pos="8080"/>
      </w:tabs>
      <w:spacing w:after="0" w:line="240" w:lineRule="atLeast"/>
      <w:ind w:left="284" w:right="1558"/>
    </w:pPr>
    <w:rPr>
      <w:rFonts w:ascii="Tms Rmn" w:hAnsi="Tms Rmn"/>
      <w:snapToGrid w:val="0"/>
      <w:color w:val="000000"/>
      <w:sz w:val="24"/>
    </w:rPr>
  </w:style>
  <w:style w:type="paragraph" w:styleId="Rientrocorpodeltesto2">
    <w:name w:val="Body Text Indent 2"/>
    <w:basedOn w:val="Normale"/>
    <w:rsid w:val="006E38E6"/>
    <w:pPr>
      <w:ind w:left="1440"/>
    </w:pPr>
    <w:rPr>
      <w:rFonts w:cs="Arial"/>
      <w:sz w:val="20"/>
    </w:rPr>
  </w:style>
  <w:style w:type="paragraph" w:customStyle="1" w:styleId="H1Ashurst">
    <w:name w:val="H1Ashurst"/>
    <w:basedOn w:val="NormalAshurst"/>
    <w:next w:val="H2Ashurst"/>
    <w:rsid w:val="006E38E6"/>
    <w:pPr>
      <w:keepNext/>
      <w:numPr>
        <w:numId w:val="8"/>
      </w:numPr>
      <w:autoSpaceDE/>
      <w:autoSpaceDN/>
      <w:adjustRightInd/>
      <w:outlineLvl w:val="0"/>
    </w:pPr>
    <w:rPr>
      <w:b/>
      <w:caps/>
      <w:szCs w:val="20"/>
      <w:lang w:eastAsia="en-US"/>
    </w:rPr>
  </w:style>
  <w:style w:type="paragraph" w:customStyle="1" w:styleId="H2Ashurst">
    <w:name w:val="H2Ashurst"/>
    <w:basedOn w:val="NormalAshurst"/>
    <w:rsid w:val="006E38E6"/>
    <w:pPr>
      <w:numPr>
        <w:ilvl w:val="1"/>
        <w:numId w:val="8"/>
      </w:numPr>
      <w:autoSpaceDE/>
      <w:autoSpaceDN/>
      <w:adjustRightInd/>
      <w:outlineLvl w:val="1"/>
    </w:pPr>
    <w:rPr>
      <w:szCs w:val="20"/>
      <w:lang w:eastAsia="en-US"/>
    </w:rPr>
  </w:style>
  <w:style w:type="paragraph" w:customStyle="1" w:styleId="H3Ashurst">
    <w:name w:val="H3Ashurst"/>
    <w:basedOn w:val="NormalAshurst"/>
    <w:rsid w:val="006E38E6"/>
    <w:pPr>
      <w:numPr>
        <w:ilvl w:val="2"/>
        <w:numId w:val="8"/>
      </w:numPr>
      <w:autoSpaceDE/>
      <w:autoSpaceDN/>
      <w:adjustRightInd/>
      <w:outlineLvl w:val="2"/>
    </w:pPr>
    <w:rPr>
      <w:szCs w:val="20"/>
      <w:lang w:eastAsia="en-US"/>
    </w:rPr>
  </w:style>
  <w:style w:type="paragraph" w:customStyle="1" w:styleId="H4Ashurst">
    <w:name w:val="H4Ashurst"/>
    <w:basedOn w:val="NormalAshurst"/>
    <w:rsid w:val="006E38E6"/>
    <w:pPr>
      <w:numPr>
        <w:ilvl w:val="3"/>
        <w:numId w:val="8"/>
      </w:numPr>
      <w:autoSpaceDE/>
      <w:autoSpaceDN/>
      <w:adjustRightInd/>
      <w:outlineLvl w:val="3"/>
    </w:pPr>
    <w:rPr>
      <w:szCs w:val="20"/>
      <w:lang w:eastAsia="en-US"/>
    </w:rPr>
  </w:style>
  <w:style w:type="paragraph" w:customStyle="1" w:styleId="H5Ashurst">
    <w:name w:val="H5Ashurst"/>
    <w:basedOn w:val="NormalAshurst"/>
    <w:rsid w:val="006E38E6"/>
    <w:pPr>
      <w:numPr>
        <w:ilvl w:val="4"/>
        <w:numId w:val="8"/>
      </w:numPr>
      <w:autoSpaceDE/>
      <w:autoSpaceDN/>
      <w:adjustRightInd/>
      <w:outlineLvl w:val="4"/>
    </w:pPr>
    <w:rPr>
      <w:szCs w:val="20"/>
      <w:lang w:eastAsia="en-US"/>
    </w:rPr>
  </w:style>
  <w:style w:type="paragraph" w:customStyle="1" w:styleId="H6Ashurst">
    <w:name w:val="H6Ashurst"/>
    <w:basedOn w:val="NormalAshurst"/>
    <w:rsid w:val="006E38E6"/>
    <w:pPr>
      <w:numPr>
        <w:ilvl w:val="5"/>
        <w:numId w:val="8"/>
      </w:numPr>
      <w:autoSpaceDE/>
      <w:autoSpaceDN/>
      <w:adjustRightInd/>
      <w:outlineLvl w:val="5"/>
    </w:pPr>
    <w:rPr>
      <w:szCs w:val="20"/>
      <w:lang w:eastAsia="en-US"/>
    </w:rPr>
  </w:style>
  <w:style w:type="paragraph" w:customStyle="1" w:styleId="B12Ashurst">
    <w:name w:val="B1&amp;2Ashurst"/>
    <w:basedOn w:val="NormalAshurst"/>
    <w:rsid w:val="006E38E6"/>
    <w:pPr>
      <w:tabs>
        <w:tab w:val="left" w:pos="1406"/>
        <w:tab w:val="left" w:pos="2030"/>
        <w:tab w:val="left" w:pos="2654"/>
        <w:tab w:val="left" w:pos="3277"/>
        <w:tab w:val="left" w:pos="3901"/>
      </w:tabs>
      <w:autoSpaceDE/>
      <w:autoSpaceDN/>
      <w:adjustRightInd/>
      <w:ind w:left="782"/>
    </w:pPr>
    <w:rPr>
      <w:szCs w:val="20"/>
      <w:lang w:eastAsia="en-US"/>
    </w:rPr>
  </w:style>
  <w:style w:type="character" w:customStyle="1" w:styleId="B12AshurstChar">
    <w:name w:val="B1&amp;2Ashurst Char"/>
    <w:rsid w:val="006E38E6"/>
    <w:rPr>
      <w:rFonts w:ascii="Verdana" w:hAnsi="Verdana"/>
      <w:sz w:val="18"/>
      <w:lang w:val="en-GB" w:bidi="ar-SA"/>
    </w:rPr>
  </w:style>
  <w:style w:type="character" w:styleId="Enfasigrassetto">
    <w:name w:val="Strong"/>
    <w:uiPriority w:val="22"/>
    <w:qFormat/>
    <w:rsid w:val="006E38E6"/>
    <w:rPr>
      <w:b/>
      <w:bCs/>
    </w:rPr>
  </w:style>
  <w:style w:type="character" w:styleId="Collegamentovisitato">
    <w:name w:val="FollowedHyperlink"/>
    <w:rsid w:val="006E38E6"/>
    <w:rPr>
      <w:color w:val="800080"/>
      <w:u w:val="single"/>
    </w:rPr>
  </w:style>
  <w:style w:type="character" w:styleId="Enfasicorsivo">
    <w:name w:val="Emphasis"/>
    <w:qFormat/>
    <w:rsid w:val="006E38E6"/>
    <w:rPr>
      <w:i/>
      <w:iCs/>
    </w:rPr>
  </w:style>
  <w:style w:type="paragraph" w:customStyle="1" w:styleId="Body1">
    <w:name w:val="Body 1"/>
    <w:basedOn w:val="Normale"/>
    <w:rsid w:val="006E38E6"/>
    <w:pPr>
      <w:tabs>
        <w:tab w:val="left" w:pos="567"/>
      </w:tabs>
      <w:autoSpaceDE w:val="0"/>
      <w:autoSpaceDN w:val="0"/>
      <w:adjustRightInd w:val="0"/>
      <w:spacing w:after="140" w:line="290" w:lineRule="auto"/>
      <w:ind w:left="567"/>
    </w:pPr>
    <w:rPr>
      <w:rFonts w:cs="Arial"/>
      <w:kern w:val="20"/>
      <w:lang w:val="en-GB"/>
    </w:rPr>
  </w:style>
  <w:style w:type="paragraph" w:styleId="Soggettocommento">
    <w:name w:val="annotation subject"/>
    <w:basedOn w:val="Testocommento"/>
    <w:next w:val="Testocommento"/>
    <w:semiHidden/>
    <w:rsid w:val="006E38E6"/>
    <w:rPr>
      <w:b/>
      <w:bCs/>
    </w:rPr>
  </w:style>
  <w:style w:type="paragraph" w:styleId="Testofumetto">
    <w:name w:val="Balloon Text"/>
    <w:basedOn w:val="Normale"/>
    <w:semiHidden/>
    <w:rsid w:val="006E38E6"/>
    <w:rPr>
      <w:rFonts w:ascii="Tahoma" w:hAnsi="Tahoma" w:cs="Tahoma"/>
      <w:sz w:val="16"/>
      <w:szCs w:val="16"/>
    </w:rPr>
  </w:style>
  <w:style w:type="paragraph" w:customStyle="1" w:styleId="stile1">
    <w:name w:val="stile1"/>
    <w:basedOn w:val="Normale"/>
    <w:rsid w:val="006E38E6"/>
    <w:pPr>
      <w:spacing w:line="240" w:lineRule="auto"/>
      <w:ind w:left="425"/>
    </w:pPr>
    <w:rPr>
      <w:rFonts w:ascii="Times New Roman" w:hAnsi="Times New Roman"/>
      <w:sz w:val="24"/>
      <w:szCs w:val="24"/>
    </w:rPr>
  </w:style>
  <w:style w:type="paragraph" w:customStyle="1" w:styleId="AOHead1">
    <w:name w:val="AOHead1"/>
    <w:basedOn w:val="Normale"/>
    <w:next w:val="Normale"/>
    <w:rsid w:val="006E38E6"/>
    <w:pPr>
      <w:keepNext/>
      <w:numPr>
        <w:numId w:val="10"/>
      </w:numPr>
      <w:spacing w:before="240" w:after="0" w:line="260" w:lineRule="atLeast"/>
      <w:outlineLvl w:val="0"/>
    </w:pPr>
    <w:rPr>
      <w:rFonts w:ascii="Times New Roman" w:hAnsi="Times New Roman"/>
      <w:b/>
      <w:caps/>
      <w:kern w:val="28"/>
      <w:lang w:val="en-GB"/>
    </w:rPr>
  </w:style>
  <w:style w:type="paragraph" w:customStyle="1" w:styleId="AOHead2">
    <w:name w:val="AOHead2"/>
    <w:basedOn w:val="Normale"/>
    <w:next w:val="Normale"/>
    <w:rsid w:val="006E38E6"/>
    <w:pPr>
      <w:keepNext/>
      <w:numPr>
        <w:ilvl w:val="1"/>
        <w:numId w:val="10"/>
      </w:numPr>
      <w:spacing w:before="240" w:after="0" w:line="260" w:lineRule="atLeast"/>
      <w:outlineLvl w:val="1"/>
    </w:pPr>
    <w:rPr>
      <w:rFonts w:ascii="Times New Roman" w:hAnsi="Times New Roman"/>
      <w:b/>
      <w:lang w:val="en-GB"/>
    </w:rPr>
  </w:style>
  <w:style w:type="paragraph" w:customStyle="1" w:styleId="AOHead3">
    <w:name w:val="AOHead3"/>
    <w:basedOn w:val="Normale"/>
    <w:next w:val="Normale"/>
    <w:rsid w:val="006E38E6"/>
    <w:pPr>
      <w:numPr>
        <w:ilvl w:val="2"/>
        <w:numId w:val="10"/>
      </w:numPr>
      <w:spacing w:before="240" w:after="0" w:line="260" w:lineRule="atLeast"/>
      <w:outlineLvl w:val="2"/>
    </w:pPr>
    <w:rPr>
      <w:rFonts w:ascii="Times New Roman" w:hAnsi="Times New Roman"/>
      <w:lang w:val="en-GB"/>
    </w:rPr>
  </w:style>
  <w:style w:type="paragraph" w:customStyle="1" w:styleId="AOHead4">
    <w:name w:val="AOHead4"/>
    <w:basedOn w:val="Normale"/>
    <w:next w:val="Normale"/>
    <w:rsid w:val="006E38E6"/>
    <w:pPr>
      <w:numPr>
        <w:ilvl w:val="3"/>
        <w:numId w:val="10"/>
      </w:numPr>
      <w:spacing w:before="240" w:after="0" w:line="260" w:lineRule="atLeast"/>
      <w:outlineLvl w:val="3"/>
    </w:pPr>
    <w:rPr>
      <w:rFonts w:ascii="Times New Roman" w:hAnsi="Times New Roman"/>
      <w:lang w:val="en-GB"/>
    </w:rPr>
  </w:style>
  <w:style w:type="paragraph" w:customStyle="1" w:styleId="AOHead5">
    <w:name w:val="AOHead5"/>
    <w:basedOn w:val="Normale"/>
    <w:next w:val="Normale"/>
    <w:rsid w:val="006E38E6"/>
    <w:pPr>
      <w:numPr>
        <w:ilvl w:val="4"/>
        <w:numId w:val="10"/>
      </w:numPr>
      <w:spacing w:before="240" w:after="0" w:line="260" w:lineRule="atLeast"/>
      <w:outlineLvl w:val="4"/>
    </w:pPr>
    <w:rPr>
      <w:rFonts w:ascii="Times New Roman" w:hAnsi="Times New Roman"/>
      <w:lang w:val="en-GB"/>
    </w:rPr>
  </w:style>
  <w:style w:type="paragraph" w:customStyle="1" w:styleId="AOHead6">
    <w:name w:val="AOHead6"/>
    <w:basedOn w:val="Normale"/>
    <w:next w:val="Normale"/>
    <w:rsid w:val="006E38E6"/>
    <w:pPr>
      <w:numPr>
        <w:ilvl w:val="5"/>
        <w:numId w:val="10"/>
      </w:numPr>
      <w:spacing w:before="240" w:after="0" w:line="260" w:lineRule="atLeast"/>
      <w:outlineLvl w:val="5"/>
    </w:pPr>
    <w:rPr>
      <w:rFonts w:ascii="Times New Roman" w:hAnsi="Times New Roman"/>
      <w:lang w:val="en-GB"/>
    </w:rPr>
  </w:style>
  <w:style w:type="paragraph" w:customStyle="1" w:styleId="COVERPAGE">
    <w:name w:val="COVERPAGE"/>
    <w:basedOn w:val="Normale"/>
    <w:rsid w:val="006E38E6"/>
    <w:pPr>
      <w:tabs>
        <w:tab w:val="left" w:pos="709"/>
      </w:tabs>
      <w:autoSpaceDE w:val="0"/>
      <w:autoSpaceDN w:val="0"/>
      <w:adjustRightInd w:val="0"/>
      <w:ind w:left="709"/>
    </w:pPr>
    <w:rPr>
      <w:rFonts w:ascii="CG Times" w:hAnsi="CG Times"/>
      <w:szCs w:val="22"/>
    </w:rPr>
  </w:style>
  <w:style w:type="paragraph" w:customStyle="1" w:styleId="listalpha21">
    <w:name w:val="list alpha 2"/>
    <w:basedOn w:val="Normale"/>
    <w:next w:val="Normale"/>
    <w:rsid w:val="006E38E6"/>
    <w:pPr>
      <w:numPr>
        <w:ilvl w:val="2"/>
        <w:numId w:val="11"/>
      </w:numPr>
      <w:tabs>
        <w:tab w:val="clear" w:pos="2080"/>
      </w:tabs>
      <w:ind w:left="0" w:firstLine="0"/>
    </w:pPr>
    <w:rPr>
      <w:rFonts w:ascii="Times New Roman" w:hAnsi="Times New Roman" w:cs="Arial"/>
      <w:sz w:val="24"/>
      <w:szCs w:val="24"/>
    </w:rPr>
  </w:style>
  <w:style w:type="character" w:customStyle="1" w:styleId="Corpodeltesto2Carattere">
    <w:name w:val="Corpo del testo 2 Carattere"/>
    <w:link w:val="Corpodeltesto2"/>
    <w:locked/>
    <w:rsid w:val="00B87B05"/>
    <w:rPr>
      <w:rFonts w:ascii="Arial" w:hAnsi="Arial"/>
      <w:sz w:val="22"/>
      <w:lang w:val="it-IT" w:eastAsia="it-IT" w:bidi="ar-SA"/>
    </w:rPr>
  </w:style>
  <w:style w:type="paragraph" w:customStyle="1" w:styleId="Paragrafolev1">
    <w:name w:val="Paragrafo_lev_1"/>
    <w:basedOn w:val="Normale"/>
    <w:rsid w:val="00AF2F31"/>
    <w:pPr>
      <w:spacing w:before="60" w:after="60" w:line="240" w:lineRule="auto"/>
      <w:ind w:left="567" w:hanging="567"/>
    </w:pPr>
    <w:rPr>
      <w:szCs w:val="24"/>
      <w:lang w:eastAsia="en-US"/>
    </w:rPr>
  </w:style>
  <w:style w:type="table" w:styleId="Grigliatabella">
    <w:name w:val="Table Grid"/>
    <w:basedOn w:val="Tabellanormale"/>
    <w:rsid w:val="00DA2831"/>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aliases w:val="by Carattere,Body Carattere,BT Carattere,bt Carattere,bt wide Carattere,b Carattere,b10pt Carattere,B Carattere,byA Carattere,by 14pt Carattere,body Carattere,body text Carattere,FrstInd 10 Carattere,Body Test Carattere"/>
    <w:link w:val="Corpotesto"/>
    <w:rsid w:val="008B45AC"/>
    <w:rPr>
      <w:rFonts w:ascii="Arial" w:hAnsi="Arial"/>
      <w:sz w:val="22"/>
      <w:lang w:val="it-IT" w:eastAsia="it-IT"/>
    </w:rPr>
  </w:style>
  <w:style w:type="character" w:customStyle="1" w:styleId="ListALPHACAPS1Char">
    <w:name w:val="List ALPHA CAPS 1 Char"/>
    <w:link w:val="ListALPHACAPS1"/>
    <w:locked/>
    <w:rsid w:val="00FC4DE8"/>
    <w:rPr>
      <w:rFonts w:ascii="Book Antiqua" w:hAnsi="Book Antiqua"/>
      <w:iCs/>
      <w:sz w:val="21"/>
      <w:lang w:val="x-none" w:eastAsia="x-none"/>
    </w:rPr>
  </w:style>
  <w:style w:type="paragraph" w:customStyle="1" w:styleId="Allegato411">
    <w:name w:val="Allegato 4.1.1."/>
    <w:basedOn w:val="Titolo2"/>
    <w:rsid w:val="006A0156"/>
    <w:pPr>
      <w:numPr>
        <w:ilvl w:val="0"/>
        <w:numId w:val="14"/>
      </w:numPr>
      <w:jc w:val="center"/>
      <w:outlineLvl w:val="9"/>
    </w:pPr>
    <w:rPr>
      <w:b/>
      <w:bCs/>
      <w:szCs w:val="24"/>
    </w:rPr>
  </w:style>
  <w:style w:type="paragraph" w:customStyle="1" w:styleId="Definitionsa">
    <w:name w:val="Definitions (a)"/>
    <w:basedOn w:val="Normale"/>
    <w:rsid w:val="0015112B"/>
    <w:pPr>
      <w:numPr>
        <w:ilvl w:val="1"/>
        <w:numId w:val="15"/>
      </w:numPr>
      <w:spacing w:after="220"/>
    </w:pPr>
  </w:style>
  <w:style w:type="paragraph" w:customStyle="1" w:styleId="Definitionsi">
    <w:name w:val="Definitions (i)"/>
    <w:basedOn w:val="Normale"/>
    <w:rsid w:val="0015112B"/>
    <w:pPr>
      <w:numPr>
        <w:ilvl w:val="2"/>
        <w:numId w:val="15"/>
      </w:numPr>
      <w:spacing w:after="220"/>
    </w:pPr>
  </w:style>
  <w:style w:type="paragraph" w:customStyle="1" w:styleId="DefinitionsText">
    <w:name w:val="Definitions Text"/>
    <w:basedOn w:val="Normale"/>
    <w:rsid w:val="0015112B"/>
    <w:pPr>
      <w:numPr>
        <w:numId w:val="15"/>
      </w:numPr>
      <w:spacing w:after="220"/>
    </w:pPr>
  </w:style>
  <w:style w:type="paragraph" w:styleId="Testomacro">
    <w:name w:val="macro"/>
    <w:semiHidden/>
    <w:rsid w:val="00961145"/>
    <w:pPr>
      <w:tabs>
        <w:tab w:val="left" w:pos="480"/>
        <w:tab w:val="left" w:pos="960"/>
        <w:tab w:val="left" w:pos="1440"/>
        <w:tab w:val="left" w:pos="1920"/>
        <w:tab w:val="left" w:pos="2400"/>
        <w:tab w:val="left" w:pos="2880"/>
        <w:tab w:val="left" w:pos="3360"/>
        <w:tab w:val="left" w:pos="3840"/>
        <w:tab w:val="left" w:pos="4320"/>
      </w:tabs>
      <w:spacing w:after="200" w:line="288" w:lineRule="auto"/>
      <w:jc w:val="both"/>
    </w:pPr>
    <w:rPr>
      <w:rFonts w:ascii="Courier New" w:hAnsi="Courier New" w:cs="Courier New"/>
    </w:rPr>
  </w:style>
  <w:style w:type="paragraph" w:styleId="Revisione">
    <w:name w:val="Revision"/>
    <w:hidden/>
    <w:uiPriority w:val="99"/>
    <w:semiHidden/>
    <w:rsid w:val="00040E56"/>
    <w:rPr>
      <w:rFonts w:ascii="Arial" w:hAnsi="Arial"/>
      <w:sz w:val="22"/>
    </w:rPr>
  </w:style>
  <w:style w:type="paragraph" w:styleId="Citazione">
    <w:name w:val="Quote"/>
    <w:basedOn w:val="Normale"/>
    <w:next w:val="Normale"/>
    <w:link w:val="CitazioneCarattere"/>
    <w:uiPriority w:val="29"/>
    <w:qFormat/>
    <w:rsid w:val="00454F4C"/>
    <w:rPr>
      <w:i/>
      <w:iCs w:val="0"/>
      <w:color w:val="000000"/>
    </w:rPr>
  </w:style>
  <w:style w:type="character" w:customStyle="1" w:styleId="CitazioneCarattere">
    <w:name w:val="Citazione Carattere"/>
    <w:link w:val="Citazione"/>
    <w:uiPriority w:val="29"/>
    <w:rsid w:val="00454F4C"/>
    <w:rPr>
      <w:rFonts w:ascii="Arial" w:hAnsi="Arial"/>
      <w:i/>
      <w:iCs/>
      <w:color w:val="000000"/>
      <w:sz w:val="22"/>
      <w:lang w:val="it-IT" w:eastAsia="it-IT"/>
    </w:rPr>
  </w:style>
  <w:style w:type="character" w:customStyle="1" w:styleId="PidipaginaCarattere">
    <w:name w:val="Piè di pagina Carattere"/>
    <w:link w:val="Pidipagina"/>
    <w:uiPriority w:val="99"/>
    <w:rsid w:val="006C280D"/>
    <w:rPr>
      <w:rFonts w:ascii="Arial" w:hAnsi="Arial"/>
      <w:sz w:val="16"/>
    </w:rPr>
  </w:style>
  <w:style w:type="paragraph" w:styleId="Paragrafoelenco">
    <w:name w:val="List Paragraph"/>
    <w:aliases w:val="List Paragraph2,Bullet edison,List Paragraph3,Dash List Paragraph,Testo elenco,Titolo 2.2,Bullet List,FooterText,lp1,Bulleted Text,List Paragraph1,TOC style,Liste 1,Bullet OSM,Proposal Bullet List,1st Bullet Point,Sub bullet,Table,Bulle"/>
    <w:basedOn w:val="Normale"/>
    <w:link w:val="ParagrafoelencoCarattere"/>
    <w:uiPriority w:val="34"/>
    <w:qFormat/>
    <w:rsid w:val="0093516D"/>
    <w:pPr>
      <w:spacing w:after="0" w:line="240" w:lineRule="auto"/>
      <w:ind w:left="720"/>
      <w:contextualSpacing/>
      <w:jc w:val="left"/>
    </w:pPr>
    <w:rPr>
      <w:rFonts w:ascii="Times New Roman" w:hAnsi="Times New Roman"/>
      <w:sz w:val="24"/>
      <w:szCs w:val="24"/>
    </w:rPr>
  </w:style>
  <w:style w:type="character" w:customStyle="1" w:styleId="TestocommentoCarattere">
    <w:name w:val="Testo commento Carattere"/>
    <w:link w:val="Testocommento"/>
    <w:uiPriority w:val="99"/>
    <w:rsid w:val="00AC78B5"/>
    <w:rPr>
      <w:rFonts w:ascii="Arial" w:hAnsi="Arial"/>
    </w:rPr>
  </w:style>
  <w:style w:type="character" w:customStyle="1" w:styleId="Titolo1Carattere">
    <w:name w:val="Titolo 1 Carattere"/>
    <w:aliases w:val="Lev 1 Carattere,Titolone Carattere,H1 Carattere,h1 Carattere,Section Carattere,Hoofdstukkop Carattere,-Sezione Carattere,level 1 Carattere,level1 Carattere,Nadpis 1 Carattere,Naglówek 1 Carattere,articolo Carattere,Art One Carattere"/>
    <w:link w:val="Titolo1"/>
    <w:rsid w:val="004A3AC8"/>
    <w:rPr>
      <w:rFonts w:ascii="Book Antiqua" w:hAnsi="Book Antiqua"/>
      <w:b/>
      <w:sz w:val="21"/>
      <w:szCs w:val="22"/>
    </w:rPr>
  </w:style>
  <w:style w:type="paragraph" w:styleId="NormaleWeb">
    <w:name w:val="Normal (Web)"/>
    <w:basedOn w:val="Normale"/>
    <w:uiPriority w:val="99"/>
    <w:unhideWhenUsed/>
    <w:rsid w:val="00461A8F"/>
    <w:pPr>
      <w:spacing w:before="100" w:beforeAutospacing="1" w:after="100" w:afterAutospacing="1" w:line="240" w:lineRule="auto"/>
      <w:jc w:val="left"/>
    </w:pPr>
    <w:rPr>
      <w:rFonts w:ascii="Times New Roman" w:eastAsia="Calibri" w:hAnsi="Times New Roman"/>
      <w:sz w:val="24"/>
      <w:szCs w:val="24"/>
    </w:rPr>
  </w:style>
  <w:style w:type="character" w:customStyle="1" w:styleId="IntestazioneCarattere">
    <w:name w:val="Intestazione Carattere"/>
    <w:link w:val="Intestazione"/>
    <w:uiPriority w:val="99"/>
    <w:rsid w:val="008A13AA"/>
    <w:rPr>
      <w:rFonts w:ascii="Arial" w:hAnsi="Arial"/>
      <w:sz w:val="16"/>
    </w:rPr>
  </w:style>
  <w:style w:type="character" w:customStyle="1" w:styleId="WW8Num6z4">
    <w:name w:val="WW8Num6z4"/>
    <w:rsid w:val="00E81245"/>
    <w:rPr>
      <w:rFonts w:ascii="Times New Roman" w:eastAsia="Times New Roman" w:hAnsi="Times New Roman" w:cs="Times New Roman"/>
      <w:b w:val="0"/>
      <w:i w:val="0"/>
      <w:sz w:val="24"/>
    </w:rPr>
  </w:style>
  <w:style w:type="character" w:customStyle="1" w:styleId="WW8Num3z0">
    <w:name w:val="WW8Num3z0"/>
    <w:rsid w:val="00A5044F"/>
    <w:rPr>
      <w:rFonts w:ascii="Times New Roman" w:hAnsi="Times New Roman" w:cs="Times New Roman"/>
      <w:b/>
      <w:i w:val="0"/>
      <w:sz w:val="24"/>
    </w:rPr>
  </w:style>
  <w:style w:type="paragraph" w:customStyle="1" w:styleId="ssnoheading3">
    <w:name w:val="ssnoheading3"/>
    <w:basedOn w:val="Normale"/>
    <w:rsid w:val="00EC18BB"/>
    <w:pPr>
      <w:spacing w:after="260" w:line="240" w:lineRule="auto"/>
      <w:ind w:left="1418" w:hanging="709"/>
      <w:jc w:val="left"/>
    </w:pPr>
    <w:rPr>
      <w:rFonts w:ascii="Times New Roman" w:eastAsia="Calibri" w:hAnsi="Times New Roman"/>
      <w:sz w:val="24"/>
      <w:szCs w:val="24"/>
    </w:rPr>
  </w:style>
  <w:style w:type="character" w:customStyle="1" w:styleId="Titolo2Carattere">
    <w:name w:val="Titolo 2 Carattere"/>
    <w:aliases w:val="Lev 2 Carattere1,Section Heading Carattere,H2 Carattere,Jhed2 Carattere,Titolo 2 doc Carattere,h2 Carattere,-Sommario Carattere,Paragraafkop Carattere,Reset numbering Carattere,Major Carattere,Lev 2 Carattere Carattere"/>
    <w:link w:val="Titolo2"/>
    <w:rsid w:val="004A3AC8"/>
    <w:rPr>
      <w:rFonts w:ascii="Book Antiqua" w:hAnsi="Book Antiqua"/>
      <w:iCs/>
      <w:sz w:val="21"/>
      <w:szCs w:val="22"/>
    </w:rPr>
  </w:style>
  <w:style w:type="character" w:customStyle="1" w:styleId="apple-converted-space">
    <w:name w:val="apple-converted-space"/>
    <w:rsid w:val="00DA2917"/>
  </w:style>
  <w:style w:type="character" w:customStyle="1" w:styleId="Titolo5Carattere">
    <w:name w:val="Titolo 5 Carattere"/>
    <w:aliases w:val="Lev 5 Carattere,H5 Carattere,h5 Carattere,5 Carattere,Level 3 - i Carattere,level 5 Carattere,level5 Carattere,Nadpis 5 Carattere"/>
    <w:link w:val="Titolo5"/>
    <w:rsid w:val="00FE29B0"/>
    <w:rPr>
      <w:rFonts w:ascii="Book Antiqua" w:hAnsi="Book Antiqua"/>
      <w:iCs/>
      <w:sz w:val="21"/>
    </w:rPr>
  </w:style>
  <w:style w:type="paragraph" w:styleId="Sottotitolo">
    <w:name w:val="Subtitle"/>
    <w:basedOn w:val="Titolo2"/>
    <w:next w:val="Normale"/>
    <w:link w:val="SottotitoloCarattere"/>
    <w:qFormat/>
    <w:rsid w:val="0055552C"/>
  </w:style>
  <w:style w:type="character" w:customStyle="1" w:styleId="SottotitoloCarattere">
    <w:name w:val="Sottotitolo Carattere"/>
    <w:link w:val="Sottotitolo"/>
    <w:rsid w:val="0055552C"/>
    <w:rPr>
      <w:rFonts w:ascii="Book Antiqua" w:hAnsi="Book Antiqua"/>
      <w:iCs/>
      <w:sz w:val="21"/>
      <w:szCs w:val="22"/>
    </w:rPr>
  </w:style>
  <w:style w:type="numbering" w:customStyle="1" w:styleId="Nessunelenco1">
    <w:name w:val="Nessun elenco1"/>
    <w:next w:val="Nessunelenco"/>
    <w:uiPriority w:val="99"/>
    <w:semiHidden/>
    <w:unhideWhenUsed/>
    <w:rsid w:val="0018138E"/>
  </w:style>
  <w:style w:type="paragraph" w:customStyle="1" w:styleId="1">
    <w:name w:val="1"/>
    <w:basedOn w:val="Normale"/>
    <w:next w:val="Corpotesto"/>
    <w:rsid w:val="0018138E"/>
    <w:pPr>
      <w:spacing w:after="200" w:line="288" w:lineRule="auto"/>
      <w:ind w:left="624"/>
    </w:pPr>
    <w:rPr>
      <w:rFonts w:ascii="Arial" w:hAnsi="Arial"/>
      <w:iCs w:val="0"/>
    </w:rPr>
  </w:style>
  <w:style w:type="paragraph" w:styleId="Nessunaspaziatura">
    <w:name w:val="No Spacing"/>
    <w:uiPriority w:val="1"/>
    <w:qFormat/>
    <w:rsid w:val="00A757D1"/>
    <w:pPr>
      <w:spacing w:after="120" w:line="280" w:lineRule="exact"/>
      <w:ind w:firstLine="567"/>
      <w:jc w:val="both"/>
    </w:pPr>
    <w:rPr>
      <w:rFonts w:ascii="Book Antiqua" w:hAnsi="Book Antiqua"/>
      <w:iCs/>
      <w:sz w:val="21"/>
    </w:rPr>
  </w:style>
  <w:style w:type="paragraph" w:styleId="Elenco">
    <w:name w:val="List"/>
    <w:basedOn w:val="Normale"/>
    <w:rsid w:val="00E43A1A"/>
    <w:pPr>
      <w:ind w:left="283" w:hanging="283"/>
      <w:contextualSpacing/>
    </w:pPr>
  </w:style>
  <w:style w:type="paragraph" w:customStyle="1" w:styleId="Paragrafocontinua">
    <w:name w:val="Paragrafo continua"/>
    <w:basedOn w:val="Normale"/>
    <w:rsid w:val="007B1FD6"/>
    <w:pPr>
      <w:widowControl w:val="0"/>
      <w:autoSpaceDE w:val="0"/>
      <w:autoSpaceDN w:val="0"/>
      <w:adjustRightInd w:val="0"/>
      <w:spacing w:after="141" w:line="240" w:lineRule="auto"/>
    </w:pPr>
    <w:rPr>
      <w:rFonts w:ascii="Helvetica" w:hAnsi="Helvetica"/>
      <w:iCs w:val="0"/>
      <w:noProof/>
      <w:color w:val="000000"/>
      <w:sz w:val="20"/>
    </w:rPr>
  </w:style>
  <w:style w:type="paragraph" w:customStyle="1" w:styleId="Listalpha1">
    <w:name w:val="List alpha 1"/>
    <w:basedOn w:val="Normale"/>
    <w:next w:val="Corpodeltesto10"/>
    <w:qFormat/>
    <w:rsid w:val="00295DEC"/>
    <w:pPr>
      <w:numPr>
        <w:numId w:val="16"/>
      </w:numPr>
      <w:spacing w:after="200" w:line="288" w:lineRule="auto"/>
    </w:pPr>
    <w:rPr>
      <w:rFonts w:eastAsia="Calibri"/>
      <w:iCs w:val="0"/>
      <w:sz w:val="20"/>
      <w:lang w:eastAsia="en-US"/>
    </w:rPr>
  </w:style>
  <w:style w:type="paragraph" w:customStyle="1" w:styleId="Listalpha2">
    <w:name w:val="List alpha 2"/>
    <w:basedOn w:val="Normale"/>
    <w:next w:val="Corpodeltesto2"/>
    <w:qFormat/>
    <w:rsid w:val="00295DEC"/>
    <w:pPr>
      <w:numPr>
        <w:ilvl w:val="1"/>
        <w:numId w:val="16"/>
      </w:numPr>
      <w:spacing w:after="200" w:line="288" w:lineRule="auto"/>
    </w:pPr>
    <w:rPr>
      <w:rFonts w:eastAsia="Calibri"/>
      <w:iCs w:val="0"/>
      <w:sz w:val="20"/>
      <w:lang w:eastAsia="en-US"/>
    </w:rPr>
  </w:style>
  <w:style w:type="paragraph" w:customStyle="1" w:styleId="Listalpha3">
    <w:name w:val="List alpha 3"/>
    <w:basedOn w:val="Normale"/>
    <w:next w:val="Corpodeltesto3"/>
    <w:qFormat/>
    <w:rsid w:val="00295DEC"/>
    <w:pPr>
      <w:numPr>
        <w:ilvl w:val="2"/>
        <w:numId w:val="16"/>
      </w:numPr>
      <w:spacing w:after="200" w:line="288" w:lineRule="auto"/>
    </w:pPr>
    <w:rPr>
      <w:rFonts w:eastAsia="Calibri"/>
      <w:iCs w:val="0"/>
      <w:sz w:val="20"/>
      <w:lang w:eastAsia="en-US"/>
    </w:rPr>
  </w:style>
  <w:style w:type="paragraph" w:customStyle="1" w:styleId="Listalpha4">
    <w:name w:val="List alpha 4"/>
    <w:basedOn w:val="Normale"/>
    <w:next w:val="Corpodeltesto4"/>
    <w:qFormat/>
    <w:rsid w:val="00295DEC"/>
    <w:pPr>
      <w:numPr>
        <w:ilvl w:val="3"/>
        <w:numId w:val="16"/>
      </w:numPr>
      <w:spacing w:after="200" w:line="288" w:lineRule="auto"/>
    </w:pPr>
    <w:rPr>
      <w:rFonts w:eastAsia="Calibri"/>
      <w:iCs w:val="0"/>
      <w:sz w:val="20"/>
      <w:lang w:eastAsia="en-US"/>
    </w:rPr>
  </w:style>
  <w:style w:type="paragraph" w:customStyle="1" w:styleId="Corpodeltesto10">
    <w:name w:val="Corpo del testo 1"/>
    <w:basedOn w:val="Normale"/>
    <w:link w:val="Corpodeltesto1Carattere"/>
    <w:qFormat/>
    <w:rsid w:val="00295DEC"/>
    <w:pPr>
      <w:spacing w:after="200" w:line="288" w:lineRule="auto"/>
      <w:ind w:left="567" w:firstLine="0"/>
    </w:pPr>
    <w:rPr>
      <w:rFonts w:eastAsia="Calibri"/>
      <w:iCs w:val="0"/>
      <w:sz w:val="20"/>
      <w:lang w:eastAsia="en-US"/>
    </w:rPr>
  </w:style>
  <w:style w:type="paragraph" w:customStyle="1" w:styleId="Corpodeltesto4">
    <w:name w:val="Corpo del testo 4"/>
    <w:basedOn w:val="Normale"/>
    <w:qFormat/>
    <w:rsid w:val="00295DEC"/>
    <w:pPr>
      <w:spacing w:after="200" w:line="288" w:lineRule="auto"/>
      <w:ind w:left="2495" w:firstLine="0"/>
    </w:pPr>
    <w:rPr>
      <w:rFonts w:eastAsia="Calibri"/>
      <w:iCs w:val="0"/>
      <w:sz w:val="20"/>
      <w:lang w:eastAsia="en-US"/>
    </w:rPr>
  </w:style>
  <w:style w:type="character" w:customStyle="1" w:styleId="Corpodeltesto1Carattere">
    <w:name w:val="Corpo del testo 1 Carattere"/>
    <w:link w:val="Corpodeltesto10"/>
    <w:rsid w:val="00295DEC"/>
    <w:rPr>
      <w:rFonts w:ascii="Book Antiqua" w:eastAsia="Calibri" w:hAnsi="Book Antiqua"/>
      <w:lang w:eastAsia="en-US"/>
    </w:rPr>
  </w:style>
  <w:style w:type="paragraph" w:customStyle="1" w:styleId="Corpodeltesto5">
    <w:name w:val="Corpo del testo 5"/>
    <w:basedOn w:val="Normale"/>
    <w:qFormat/>
    <w:rsid w:val="00295DEC"/>
    <w:pPr>
      <w:spacing w:after="200" w:line="288" w:lineRule="auto"/>
      <w:ind w:left="2948" w:firstLine="0"/>
    </w:pPr>
    <w:rPr>
      <w:rFonts w:eastAsia="Calibri"/>
      <w:iCs w:val="0"/>
      <w:sz w:val="20"/>
      <w:lang w:eastAsia="en-US"/>
    </w:rPr>
  </w:style>
  <w:style w:type="paragraph" w:styleId="Elencocontinua">
    <w:name w:val="List Continue"/>
    <w:basedOn w:val="Normale"/>
    <w:uiPriority w:val="99"/>
    <w:unhideWhenUsed/>
    <w:rsid w:val="007F11F4"/>
    <w:pPr>
      <w:suppressAutoHyphens/>
      <w:spacing w:line="240" w:lineRule="auto"/>
      <w:ind w:left="283" w:firstLine="0"/>
      <w:contextualSpacing/>
      <w:jc w:val="left"/>
    </w:pPr>
    <w:rPr>
      <w:rFonts w:ascii="Times New Roman" w:hAnsi="Times New Roman"/>
      <w:iCs w:val="0"/>
      <w:sz w:val="24"/>
      <w:szCs w:val="24"/>
      <w:lang w:eastAsia="ar-SA"/>
    </w:rPr>
  </w:style>
  <w:style w:type="paragraph" w:customStyle="1" w:styleId="finetesto">
    <w:name w:val="fine testo"/>
    <w:basedOn w:val="Normale"/>
    <w:rsid w:val="00532B70"/>
    <w:pPr>
      <w:spacing w:after="240" w:line="240" w:lineRule="auto"/>
      <w:ind w:firstLine="0"/>
    </w:pPr>
    <w:rPr>
      <w:rFonts w:ascii="Times New Roman" w:hAnsi="Times New Roman"/>
      <w:iCs w:val="0"/>
      <w:sz w:val="26"/>
    </w:rPr>
  </w:style>
  <w:style w:type="character" w:customStyle="1" w:styleId="ParagrafoelencoCarattere">
    <w:name w:val="Paragrafo elenco Carattere"/>
    <w:aliases w:val="List Paragraph2 Carattere,Bullet edison Carattere,List Paragraph3 Carattere,Dash List Paragraph Carattere,Testo elenco Carattere,Titolo 2.2 Carattere,Bullet List Carattere,FooterText Carattere,lp1 Carattere,TOC style Carattere"/>
    <w:link w:val="Paragrafoelenco"/>
    <w:uiPriority w:val="34"/>
    <w:qFormat/>
    <w:locked/>
    <w:rsid w:val="003D49EA"/>
    <w:rPr>
      <w:iCs/>
      <w:sz w:val="24"/>
      <w:szCs w:val="24"/>
    </w:rPr>
  </w:style>
  <w:style w:type="table" w:customStyle="1" w:styleId="TableNormal">
    <w:name w:val="Table Normal"/>
    <w:uiPriority w:val="2"/>
    <w:semiHidden/>
    <w:unhideWhenUsed/>
    <w:qFormat/>
    <w:rsid w:val="00924A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24A53"/>
    <w:pPr>
      <w:widowControl w:val="0"/>
      <w:autoSpaceDE w:val="0"/>
      <w:autoSpaceDN w:val="0"/>
      <w:spacing w:after="0" w:line="240" w:lineRule="auto"/>
      <w:ind w:left="7" w:firstLine="0"/>
      <w:jc w:val="left"/>
    </w:pPr>
    <w:rPr>
      <w:rFonts w:ascii="Arial MT" w:eastAsia="Arial MT" w:hAnsi="Arial MT" w:cs="Arial MT"/>
      <w:iCs w:val="0"/>
      <w:sz w:val="22"/>
      <w:szCs w:val="22"/>
      <w:lang w:eastAsia="en-US"/>
    </w:rPr>
  </w:style>
  <w:style w:type="character" w:customStyle="1" w:styleId="Titolo8Carattere">
    <w:name w:val="Titolo 8 Carattere"/>
    <w:aliases w:val="H8 Carattere,h8 Carattere,8 Carattere,Legal Level 1.1.1. Carattere"/>
    <w:link w:val="Titolo8"/>
    <w:rsid w:val="003D749F"/>
    <w:rPr>
      <w:rFonts w:ascii="Book Antiqua" w:hAnsi="Book Antiqua"/>
      <w:iCs/>
      <w:sz w:val="21"/>
    </w:rPr>
  </w:style>
  <w:style w:type="paragraph" w:customStyle="1" w:styleId="pf0">
    <w:name w:val="pf0"/>
    <w:basedOn w:val="Normale"/>
    <w:rsid w:val="00900D80"/>
    <w:pPr>
      <w:spacing w:before="100" w:beforeAutospacing="1" w:after="100" w:afterAutospacing="1" w:line="240" w:lineRule="auto"/>
      <w:ind w:firstLine="0"/>
      <w:jc w:val="left"/>
    </w:pPr>
    <w:rPr>
      <w:rFonts w:ascii="Times New Roman" w:hAnsi="Times New Roman"/>
      <w:iCs w:val="0"/>
      <w:sz w:val="24"/>
      <w:szCs w:val="24"/>
    </w:rPr>
  </w:style>
  <w:style w:type="character" w:customStyle="1" w:styleId="cf01">
    <w:name w:val="cf01"/>
    <w:rsid w:val="00900D80"/>
    <w:rPr>
      <w:rFonts w:ascii="Segoe UI" w:hAnsi="Segoe UI" w:cs="Segoe UI" w:hint="default"/>
      <w:b/>
      <w:bCs/>
      <w:i/>
      <w:iCs/>
      <w:sz w:val="18"/>
      <w:szCs w:val="18"/>
    </w:rPr>
  </w:style>
  <w:style w:type="character" w:customStyle="1" w:styleId="cf11">
    <w:name w:val="cf11"/>
    <w:rsid w:val="00900D80"/>
    <w:rPr>
      <w:rFonts w:ascii="Segoe UI" w:hAnsi="Segoe UI" w:cs="Segoe UI" w:hint="default"/>
      <w:i/>
      <w:iCs/>
      <w:sz w:val="18"/>
      <w:szCs w:val="18"/>
    </w:rPr>
  </w:style>
  <w:style w:type="character" w:customStyle="1" w:styleId="cf21">
    <w:name w:val="cf21"/>
    <w:rsid w:val="00900D80"/>
    <w:rPr>
      <w:rFonts w:ascii="Segoe UI" w:hAnsi="Segoe UI" w:cs="Segoe UI" w:hint="default"/>
      <w:sz w:val="18"/>
      <w:szCs w:val="18"/>
    </w:rPr>
  </w:style>
  <w:style w:type="paragraph" w:styleId="Puntoelenco">
    <w:name w:val="List Bullet"/>
    <w:basedOn w:val="Normale"/>
    <w:rsid w:val="00D534CC"/>
    <w:pPr>
      <w:numPr>
        <w:numId w:val="21"/>
      </w:numPr>
      <w:contextualSpacing/>
    </w:pPr>
  </w:style>
  <w:style w:type="numbering" w:customStyle="1" w:styleId="Elencocorrente1">
    <w:name w:val="Elenco corrente1"/>
    <w:uiPriority w:val="99"/>
    <w:rsid w:val="00BF4950"/>
    <w:pPr>
      <w:numPr>
        <w:numId w:val="33"/>
      </w:numPr>
    </w:pPr>
  </w:style>
  <w:style w:type="character" w:styleId="Menzionenonrisolta">
    <w:name w:val="Unresolved Mention"/>
    <w:basedOn w:val="Carpredefinitoparagrafo"/>
    <w:uiPriority w:val="99"/>
    <w:semiHidden/>
    <w:unhideWhenUsed/>
    <w:rsid w:val="00CC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59">
      <w:bodyDiv w:val="1"/>
      <w:marLeft w:val="0"/>
      <w:marRight w:val="0"/>
      <w:marTop w:val="0"/>
      <w:marBottom w:val="0"/>
      <w:divBdr>
        <w:top w:val="none" w:sz="0" w:space="0" w:color="auto"/>
        <w:left w:val="none" w:sz="0" w:space="0" w:color="auto"/>
        <w:bottom w:val="none" w:sz="0" w:space="0" w:color="auto"/>
        <w:right w:val="none" w:sz="0" w:space="0" w:color="auto"/>
      </w:divBdr>
    </w:div>
    <w:div w:id="68502342">
      <w:bodyDiv w:val="1"/>
      <w:marLeft w:val="0"/>
      <w:marRight w:val="0"/>
      <w:marTop w:val="0"/>
      <w:marBottom w:val="0"/>
      <w:divBdr>
        <w:top w:val="none" w:sz="0" w:space="0" w:color="auto"/>
        <w:left w:val="none" w:sz="0" w:space="0" w:color="auto"/>
        <w:bottom w:val="none" w:sz="0" w:space="0" w:color="auto"/>
        <w:right w:val="none" w:sz="0" w:space="0" w:color="auto"/>
      </w:divBdr>
      <w:divsChild>
        <w:div w:id="476915950">
          <w:marLeft w:val="0"/>
          <w:marRight w:val="0"/>
          <w:marTop w:val="145"/>
          <w:marBottom w:val="0"/>
          <w:divBdr>
            <w:top w:val="none" w:sz="0" w:space="0" w:color="auto"/>
            <w:left w:val="none" w:sz="0" w:space="0" w:color="auto"/>
            <w:bottom w:val="none" w:sz="0" w:space="0" w:color="auto"/>
            <w:right w:val="none" w:sz="0" w:space="0" w:color="auto"/>
          </w:divBdr>
        </w:div>
        <w:div w:id="1319188931">
          <w:marLeft w:val="0"/>
          <w:marRight w:val="0"/>
          <w:marTop w:val="145"/>
          <w:marBottom w:val="0"/>
          <w:divBdr>
            <w:top w:val="none" w:sz="0" w:space="0" w:color="auto"/>
            <w:left w:val="none" w:sz="0" w:space="0" w:color="auto"/>
            <w:bottom w:val="none" w:sz="0" w:space="0" w:color="auto"/>
            <w:right w:val="none" w:sz="0" w:space="0" w:color="auto"/>
          </w:divBdr>
        </w:div>
      </w:divsChild>
    </w:div>
    <w:div w:id="135728431">
      <w:bodyDiv w:val="1"/>
      <w:marLeft w:val="0"/>
      <w:marRight w:val="0"/>
      <w:marTop w:val="0"/>
      <w:marBottom w:val="0"/>
      <w:divBdr>
        <w:top w:val="none" w:sz="0" w:space="0" w:color="auto"/>
        <w:left w:val="none" w:sz="0" w:space="0" w:color="auto"/>
        <w:bottom w:val="none" w:sz="0" w:space="0" w:color="auto"/>
        <w:right w:val="none" w:sz="0" w:space="0" w:color="auto"/>
      </w:divBdr>
      <w:divsChild>
        <w:div w:id="376466186">
          <w:marLeft w:val="0"/>
          <w:marRight w:val="0"/>
          <w:marTop w:val="145"/>
          <w:marBottom w:val="0"/>
          <w:divBdr>
            <w:top w:val="none" w:sz="0" w:space="0" w:color="auto"/>
            <w:left w:val="none" w:sz="0" w:space="0" w:color="auto"/>
            <w:bottom w:val="none" w:sz="0" w:space="0" w:color="auto"/>
            <w:right w:val="none" w:sz="0" w:space="0" w:color="auto"/>
          </w:divBdr>
        </w:div>
      </w:divsChild>
    </w:div>
    <w:div w:id="184172989">
      <w:bodyDiv w:val="1"/>
      <w:marLeft w:val="0"/>
      <w:marRight w:val="0"/>
      <w:marTop w:val="0"/>
      <w:marBottom w:val="0"/>
      <w:divBdr>
        <w:top w:val="none" w:sz="0" w:space="0" w:color="auto"/>
        <w:left w:val="none" w:sz="0" w:space="0" w:color="auto"/>
        <w:bottom w:val="none" w:sz="0" w:space="0" w:color="auto"/>
        <w:right w:val="none" w:sz="0" w:space="0" w:color="auto"/>
      </w:divBdr>
    </w:div>
    <w:div w:id="193422800">
      <w:bodyDiv w:val="1"/>
      <w:marLeft w:val="0"/>
      <w:marRight w:val="0"/>
      <w:marTop w:val="0"/>
      <w:marBottom w:val="0"/>
      <w:divBdr>
        <w:top w:val="none" w:sz="0" w:space="0" w:color="auto"/>
        <w:left w:val="none" w:sz="0" w:space="0" w:color="auto"/>
        <w:bottom w:val="none" w:sz="0" w:space="0" w:color="auto"/>
        <w:right w:val="none" w:sz="0" w:space="0" w:color="auto"/>
      </w:divBdr>
    </w:div>
    <w:div w:id="208152728">
      <w:bodyDiv w:val="1"/>
      <w:marLeft w:val="0"/>
      <w:marRight w:val="0"/>
      <w:marTop w:val="0"/>
      <w:marBottom w:val="0"/>
      <w:divBdr>
        <w:top w:val="none" w:sz="0" w:space="0" w:color="auto"/>
        <w:left w:val="none" w:sz="0" w:space="0" w:color="auto"/>
        <w:bottom w:val="none" w:sz="0" w:space="0" w:color="auto"/>
        <w:right w:val="none" w:sz="0" w:space="0" w:color="auto"/>
      </w:divBdr>
    </w:div>
    <w:div w:id="212812730">
      <w:bodyDiv w:val="1"/>
      <w:marLeft w:val="0"/>
      <w:marRight w:val="0"/>
      <w:marTop w:val="0"/>
      <w:marBottom w:val="0"/>
      <w:divBdr>
        <w:top w:val="none" w:sz="0" w:space="0" w:color="auto"/>
        <w:left w:val="none" w:sz="0" w:space="0" w:color="auto"/>
        <w:bottom w:val="none" w:sz="0" w:space="0" w:color="auto"/>
        <w:right w:val="none" w:sz="0" w:space="0" w:color="auto"/>
      </w:divBdr>
    </w:div>
    <w:div w:id="259072839">
      <w:bodyDiv w:val="1"/>
      <w:marLeft w:val="0"/>
      <w:marRight w:val="0"/>
      <w:marTop w:val="0"/>
      <w:marBottom w:val="0"/>
      <w:divBdr>
        <w:top w:val="none" w:sz="0" w:space="0" w:color="auto"/>
        <w:left w:val="none" w:sz="0" w:space="0" w:color="auto"/>
        <w:bottom w:val="none" w:sz="0" w:space="0" w:color="auto"/>
        <w:right w:val="none" w:sz="0" w:space="0" w:color="auto"/>
      </w:divBdr>
    </w:div>
    <w:div w:id="271523687">
      <w:bodyDiv w:val="1"/>
      <w:marLeft w:val="0"/>
      <w:marRight w:val="0"/>
      <w:marTop w:val="0"/>
      <w:marBottom w:val="0"/>
      <w:divBdr>
        <w:top w:val="none" w:sz="0" w:space="0" w:color="auto"/>
        <w:left w:val="none" w:sz="0" w:space="0" w:color="auto"/>
        <w:bottom w:val="none" w:sz="0" w:space="0" w:color="auto"/>
        <w:right w:val="none" w:sz="0" w:space="0" w:color="auto"/>
      </w:divBdr>
    </w:div>
    <w:div w:id="379091205">
      <w:bodyDiv w:val="1"/>
      <w:marLeft w:val="0"/>
      <w:marRight w:val="0"/>
      <w:marTop w:val="0"/>
      <w:marBottom w:val="0"/>
      <w:divBdr>
        <w:top w:val="none" w:sz="0" w:space="0" w:color="auto"/>
        <w:left w:val="none" w:sz="0" w:space="0" w:color="auto"/>
        <w:bottom w:val="none" w:sz="0" w:space="0" w:color="auto"/>
        <w:right w:val="none" w:sz="0" w:space="0" w:color="auto"/>
      </w:divBdr>
    </w:div>
    <w:div w:id="452797363">
      <w:bodyDiv w:val="1"/>
      <w:marLeft w:val="0"/>
      <w:marRight w:val="0"/>
      <w:marTop w:val="0"/>
      <w:marBottom w:val="0"/>
      <w:divBdr>
        <w:top w:val="none" w:sz="0" w:space="0" w:color="auto"/>
        <w:left w:val="none" w:sz="0" w:space="0" w:color="auto"/>
        <w:bottom w:val="none" w:sz="0" w:space="0" w:color="auto"/>
        <w:right w:val="none" w:sz="0" w:space="0" w:color="auto"/>
      </w:divBdr>
    </w:div>
    <w:div w:id="480847675">
      <w:bodyDiv w:val="1"/>
      <w:marLeft w:val="0"/>
      <w:marRight w:val="0"/>
      <w:marTop w:val="0"/>
      <w:marBottom w:val="0"/>
      <w:divBdr>
        <w:top w:val="none" w:sz="0" w:space="0" w:color="auto"/>
        <w:left w:val="none" w:sz="0" w:space="0" w:color="auto"/>
        <w:bottom w:val="none" w:sz="0" w:space="0" w:color="auto"/>
        <w:right w:val="none" w:sz="0" w:space="0" w:color="auto"/>
      </w:divBdr>
    </w:div>
    <w:div w:id="486822477">
      <w:bodyDiv w:val="1"/>
      <w:marLeft w:val="0"/>
      <w:marRight w:val="0"/>
      <w:marTop w:val="0"/>
      <w:marBottom w:val="0"/>
      <w:divBdr>
        <w:top w:val="none" w:sz="0" w:space="0" w:color="auto"/>
        <w:left w:val="none" w:sz="0" w:space="0" w:color="auto"/>
        <w:bottom w:val="none" w:sz="0" w:space="0" w:color="auto"/>
        <w:right w:val="none" w:sz="0" w:space="0" w:color="auto"/>
      </w:divBdr>
    </w:div>
    <w:div w:id="488249142">
      <w:bodyDiv w:val="1"/>
      <w:marLeft w:val="0"/>
      <w:marRight w:val="0"/>
      <w:marTop w:val="0"/>
      <w:marBottom w:val="0"/>
      <w:divBdr>
        <w:top w:val="none" w:sz="0" w:space="0" w:color="auto"/>
        <w:left w:val="none" w:sz="0" w:space="0" w:color="auto"/>
        <w:bottom w:val="none" w:sz="0" w:space="0" w:color="auto"/>
        <w:right w:val="none" w:sz="0" w:space="0" w:color="auto"/>
      </w:divBdr>
    </w:div>
    <w:div w:id="524829910">
      <w:bodyDiv w:val="1"/>
      <w:marLeft w:val="0"/>
      <w:marRight w:val="0"/>
      <w:marTop w:val="0"/>
      <w:marBottom w:val="0"/>
      <w:divBdr>
        <w:top w:val="none" w:sz="0" w:space="0" w:color="auto"/>
        <w:left w:val="none" w:sz="0" w:space="0" w:color="auto"/>
        <w:bottom w:val="none" w:sz="0" w:space="0" w:color="auto"/>
        <w:right w:val="none" w:sz="0" w:space="0" w:color="auto"/>
      </w:divBdr>
    </w:div>
    <w:div w:id="542594676">
      <w:bodyDiv w:val="1"/>
      <w:marLeft w:val="0"/>
      <w:marRight w:val="0"/>
      <w:marTop w:val="0"/>
      <w:marBottom w:val="0"/>
      <w:divBdr>
        <w:top w:val="none" w:sz="0" w:space="0" w:color="auto"/>
        <w:left w:val="none" w:sz="0" w:space="0" w:color="auto"/>
        <w:bottom w:val="none" w:sz="0" w:space="0" w:color="auto"/>
        <w:right w:val="none" w:sz="0" w:space="0" w:color="auto"/>
      </w:divBdr>
    </w:div>
    <w:div w:id="574243093">
      <w:bodyDiv w:val="1"/>
      <w:marLeft w:val="0"/>
      <w:marRight w:val="0"/>
      <w:marTop w:val="0"/>
      <w:marBottom w:val="0"/>
      <w:divBdr>
        <w:top w:val="none" w:sz="0" w:space="0" w:color="auto"/>
        <w:left w:val="none" w:sz="0" w:space="0" w:color="auto"/>
        <w:bottom w:val="none" w:sz="0" w:space="0" w:color="auto"/>
        <w:right w:val="none" w:sz="0" w:space="0" w:color="auto"/>
      </w:divBdr>
    </w:div>
    <w:div w:id="627466364">
      <w:bodyDiv w:val="1"/>
      <w:marLeft w:val="0"/>
      <w:marRight w:val="0"/>
      <w:marTop w:val="0"/>
      <w:marBottom w:val="0"/>
      <w:divBdr>
        <w:top w:val="none" w:sz="0" w:space="0" w:color="auto"/>
        <w:left w:val="none" w:sz="0" w:space="0" w:color="auto"/>
        <w:bottom w:val="none" w:sz="0" w:space="0" w:color="auto"/>
        <w:right w:val="none" w:sz="0" w:space="0" w:color="auto"/>
      </w:divBdr>
    </w:div>
    <w:div w:id="627860380">
      <w:bodyDiv w:val="1"/>
      <w:marLeft w:val="0"/>
      <w:marRight w:val="0"/>
      <w:marTop w:val="0"/>
      <w:marBottom w:val="0"/>
      <w:divBdr>
        <w:top w:val="none" w:sz="0" w:space="0" w:color="auto"/>
        <w:left w:val="none" w:sz="0" w:space="0" w:color="auto"/>
        <w:bottom w:val="none" w:sz="0" w:space="0" w:color="auto"/>
        <w:right w:val="none" w:sz="0" w:space="0" w:color="auto"/>
      </w:divBdr>
    </w:div>
    <w:div w:id="679553482">
      <w:bodyDiv w:val="1"/>
      <w:marLeft w:val="0"/>
      <w:marRight w:val="0"/>
      <w:marTop w:val="0"/>
      <w:marBottom w:val="0"/>
      <w:divBdr>
        <w:top w:val="none" w:sz="0" w:space="0" w:color="auto"/>
        <w:left w:val="none" w:sz="0" w:space="0" w:color="auto"/>
        <w:bottom w:val="none" w:sz="0" w:space="0" w:color="auto"/>
        <w:right w:val="none" w:sz="0" w:space="0" w:color="auto"/>
      </w:divBdr>
    </w:div>
    <w:div w:id="698893527">
      <w:bodyDiv w:val="1"/>
      <w:marLeft w:val="0"/>
      <w:marRight w:val="0"/>
      <w:marTop w:val="0"/>
      <w:marBottom w:val="0"/>
      <w:divBdr>
        <w:top w:val="none" w:sz="0" w:space="0" w:color="auto"/>
        <w:left w:val="none" w:sz="0" w:space="0" w:color="auto"/>
        <w:bottom w:val="none" w:sz="0" w:space="0" w:color="auto"/>
        <w:right w:val="none" w:sz="0" w:space="0" w:color="auto"/>
      </w:divBdr>
    </w:div>
    <w:div w:id="747463245">
      <w:bodyDiv w:val="1"/>
      <w:marLeft w:val="0"/>
      <w:marRight w:val="0"/>
      <w:marTop w:val="0"/>
      <w:marBottom w:val="0"/>
      <w:divBdr>
        <w:top w:val="none" w:sz="0" w:space="0" w:color="auto"/>
        <w:left w:val="none" w:sz="0" w:space="0" w:color="auto"/>
        <w:bottom w:val="none" w:sz="0" w:space="0" w:color="auto"/>
        <w:right w:val="none" w:sz="0" w:space="0" w:color="auto"/>
      </w:divBdr>
    </w:div>
    <w:div w:id="810443498">
      <w:bodyDiv w:val="1"/>
      <w:marLeft w:val="0"/>
      <w:marRight w:val="0"/>
      <w:marTop w:val="0"/>
      <w:marBottom w:val="0"/>
      <w:divBdr>
        <w:top w:val="none" w:sz="0" w:space="0" w:color="auto"/>
        <w:left w:val="none" w:sz="0" w:space="0" w:color="auto"/>
        <w:bottom w:val="none" w:sz="0" w:space="0" w:color="auto"/>
        <w:right w:val="none" w:sz="0" w:space="0" w:color="auto"/>
      </w:divBdr>
    </w:div>
    <w:div w:id="846945104">
      <w:bodyDiv w:val="1"/>
      <w:marLeft w:val="0"/>
      <w:marRight w:val="0"/>
      <w:marTop w:val="0"/>
      <w:marBottom w:val="0"/>
      <w:divBdr>
        <w:top w:val="none" w:sz="0" w:space="0" w:color="auto"/>
        <w:left w:val="none" w:sz="0" w:space="0" w:color="auto"/>
        <w:bottom w:val="none" w:sz="0" w:space="0" w:color="auto"/>
        <w:right w:val="none" w:sz="0" w:space="0" w:color="auto"/>
      </w:divBdr>
    </w:div>
    <w:div w:id="901790973">
      <w:bodyDiv w:val="1"/>
      <w:marLeft w:val="0"/>
      <w:marRight w:val="0"/>
      <w:marTop w:val="0"/>
      <w:marBottom w:val="0"/>
      <w:divBdr>
        <w:top w:val="none" w:sz="0" w:space="0" w:color="auto"/>
        <w:left w:val="none" w:sz="0" w:space="0" w:color="auto"/>
        <w:bottom w:val="none" w:sz="0" w:space="0" w:color="auto"/>
        <w:right w:val="none" w:sz="0" w:space="0" w:color="auto"/>
      </w:divBdr>
    </w:div>
    <w:div w:id="913320067">
      <w:bodyDiv w:val="1"/>
      <w:marLeft w:val="0"/>
      <w:marRight w:val="0"/>
      <w:marTop w:val="0"/>
      <w:marBottom w:val="0"/>
      <w:divBdr>
        <w:top w:val="none" w:sz="0" w:space="0" w:color="auto"/>
        <w:left w:val="none" w:sz="0" w:space="0" w:color="auto"/>
        <w:bottom w:val="none" w:sz="0" w:space="0" w:color="auto"/>
        <w:right w:val="none" w:sz="0" w:space="0" w:color="auto"/>
      </w:divBdr>
    </w:div>
    <w:div w:id="977145071">
      <w:bodyDiv w:val="1"/>
      <w:marLeft w:val="0"/>
      <w:marRight w:val="0"/>
      <w:marTop w:val="0"/>
      <w:marBottom w:val="0"/>
      <w:divBdr>
        <w:top w:val="none" w:sz="0" w:space="0" w:color="auto"/>
        <w:left w:val="none" w:sz="0" w:space="0" w:color="auto"/>
        <w:bottom w:val="none" w:sz="0" w:space="0" w:color="auto"/>
        <w:right w:val="none" w:sz="0" w:space="0" w:color="auto"/>
      </w:divBdr>
    </w:div>
    <w:div w:id="982153489">
      <w:bodyDiv w:val="1"/>
      <w:marLeft w:val="0"/>
      <w:marRight w:val="0"/>
      <w:marTop w:val="0"/>
      <w:marBottom w:val="0"/>
      <w:divBdr>
        <w:top w:val="none" w:sz="0" w:space="0" w:color="auto"/>
        <w:left w:val="none" w:sz="0" w:space="0" w:color="auto"/>
        <w:bottom w:val="none" w:sz="0" w:space="0" w:color="auto"/>
        <w:right w:val="none" w:sz="0" w:space="0" w:color="auto"/>
      </w:divBdr>
    </w:div>
    <w:div w:id="991107827">
      <w:bodyDiv w:val="1"/>
      <w:marLeft w:val="0"/>
      <w:marRight w:val="0"/>
      <w:marTop w:val="0"/>
      <w:marBottom w:val="0"/>
      <w:divBdr>
        <w:top w:val="none" w:sz="0" w:space="0" w:color="auto"/>
        <w:left w:val="none" w:sz="0" w:space="0" w:color="auto"/>
        <w:bottom w:val="none" w:sz="0" w:space="0" w:color="auto"/>
        <w:right w:val="none" w:sz="0" w:space="0" w:color="auto"/>
      </w:divBdr>
    </w:div>
    <w:div w:id="1005742162">
      <w:bodyDiv w:val="1"/>
      <w:marLeft w:val="0"/>
      <w:marRight w:val="0"/>
      <w:marTop w:val="0"/>
      <w:marBottom w:val="0"/>
      <w:divBdr>
        <w:top w:val="none" w:sz="0" w:space="0" w:color="auto"/>
        <w:left w:val="none" w:sz="0" w:space="0" w:color="auto"/>
        <w:bottom w:val="none" w:sz="0" w:space="0" w:color="auto"/>
        <w:right w:val="none" w:sz="0" w:space="0" w:color="auto"/>
      </w:divBdr>
    </w:div>
    <w:div w:id="1062145399">
      <w:bodyDiv w:val="1"/>
      <w:marLeft w:val="0"/>
      <w:marRight w:val="0"/>
      <w:marTop w:val="0"/>
      <w:marBottom w:val="0"/>
      <w:divBdr>
        <w:top w:val="none" w:sz="0" w:space="0" w:color="auto"/>
        <w:left w:val="none" w:sz="0" w:space="0" w:color="auto"/>
        <w:bottom w:val="none" w:sz="0" w:space="0" w:color="auto"/>
        <w:right w:val="none" w:sz="0" w:space="0" w:color="auto"/>
      </w:divBdr>
    </w:div>
    <w:div w:id="1064062447">
      <w:bodyDiv w:val="1"/>
      <w:marLeft w:val="0"/>
      <w:marRight w:val="0"/>
      <w:marTop w:val="0"/>
      <w:marBottom w:val="0"/>
      <w:divBdr>
        <w:top w:val="none" w:sz="0" w:space="0" w:color="auto"/>
        <w:left w:val="none" w:sz="0" w:space="0" w:color="auto"/>
        <w:bottom w:val="none" w:sz="0" w:space="0" w:color="auto"/>
        <w:right w:val="none" w:sz="0" w:space="0" w:color="auto"/>
      </w:divBdr>
    </w:div>
    <w:div w:id="1123690481">
      <w:bodyDiv w:val="1"/>
      <w:marLeft w:val="0"/>
      <w:marRight w:val="0"/>
      <w:marTop w:val="0"/>
      <w:marBottom w:val="0"/>
      <w:divBdr>
        <w:top w:val="none" w:sz="0" w:space="0" w:color="auto"/>
        <w:left w:val="none" w:sz="0" w:space="0" w:color="auto"/>
        <w:bottom w:val="none" w:sz="0" w:space="0" w:color="auto"/>
        <w:right w:val="none" w:sz="0" w:space="0" w:color="auto"/>
      </w:divBdr>
    </w:div>
    <w:div w:id="1129590271">
      <w:bodyDiv w:val="1"/>
      <w:marLeft w:val="0"/>
      <w:marRight w:val="0"/>
      <w:marTop w:val="0"/>
      <w:marBottom w:val="0"/>
      <w:divBdr>
        <w:top w:val="none" w:sz="0" w:space="0" w:color="auto"/>
        <w:left w:val="none" w:sz="0" w:space="0" w:color="auto"/>
        <w:bottom w:val="none" w:sz="0" w:space="0" w:color="auto"/>
        <w:right w:val="none" w:sz="0" w:space="0" w:color="auto"/>
      </w:divBdr>
    </w:div>
    <w:div w:id="1130241390">
      <w:bodyDiv w:val="1"/>
      <w:marLeft w:val="0"/>
      <w:marRight w:val="0"/>
      <w:marTop w:val="0"/>
      <w:marBottom w:val="0"/>
      <w:divBdr>
        <w:top w:val="none" w:sz="0" w:space="0" w:color="auto"/>
        <w:left w:val="none" w:sz="0" w:space="0" w:color="auto"/>
        <w:bottom w:val="none" w:sz="0" w:space="0" w:color="auto"/>
        <w:right w:val="none" w:sz="0" w:space="0" w:color="auto"/>
      </w:divBdr>
    </w:div>
    <w:div w:id="1206991897">
      <w:bodyDiv w:val="1"/>
      <w:marLeft w:val="0"/>
      <w:marRight w:val="0"/>
      <w:marTop w:val="0"/>
      <w:marBottom w:val="0"/>
      <w:divBdr>
        <w:top w:val="none" w:sz="0" w:space="0" w:color="auto"/>
        <w:left w:val="none" w:sz="0" w:space="0" w:color="auto"/>
        <w:bottom w:val="none" w:sz="0" w:space="0" w:color="auto"/>
        <w:right w:val="none" w:sz="0" w:space="0" w:color="auto"/>
      </w:divBdr>
    </w:div>
    <w:div w:id="1233738817">
      <w:bodyDiv w:val="1"/>
      <w:marLeft w:val="0"/>
      <w:marRight w:val="0"/>
      <w:marTop w:val="0"/>
      <w:marBottom w:val="0"/>
      <w:divBdr>
        <w:top w:val="none" w:sz="0" w:space="0" w:color="auto"/>
        <w:left w:val="none" w:sz="0" w:space="0" w:color="auto"/>
        <w:bottom w:val="none" w:sz="0" w:space="0" w:color="auto"/>
        <w:right w:val="none" w:sz="0" w:space="0" w:color="auto"/>
      </w:divBdr>
      <w:divsChild>
        <w:div w:id="93674154">
          <w:marLeft w:val="0"/>
          <w:marRight w:val="0"/>
          <w:marTop w:val="145"/>
          <w:marBottom w:val="0"/>
          <w:divBdr>
            <w:top w:val="none" w:sz="0" w:space="0" w:color="auto"/>
            <w:left w:val="none" w:sz="0" w:space="0" w:color="auto"/>
            <w:bottom w:val="none" w:sz="0" w:space="0" w:color="auto"/>
            <w:right w:val="none" w:sz="0" w:space="0" w:color="auto"/>
          </w:divBdr>
        </w:div>
        <w:div w:id="1140881045">
          <w:marLeft w:val="0"/>
          <w:marRight w:val="0"/>
          <w:marTop w:val="145"/>
          <w:marBottom w:val="0"/>
          <w:divBdr>
            <w:top w:val="none" w:sz="0" w:space="0" w:color="auto"/>
            <w:left w:val="none" w:sz="0" w:space="0" w:color="auto"/>
            <w:bottom w:val="none" w:sz="0" w:space="0" w:color="auto"/>
            <w:right w:val="none" w:sz="0" w:space="0" w:color="auto"/>
          </w:divBdr>
        </w:div>
      </w:divsChild>
    </w:div>
    <w:div w:id="1362899487">
      <w:bodyDiv w:val="1"/>
      <w:marLeft w:val="0"/>
      <w:marRight w:val="0"/>
      <w:marTop w:val="0"/>
      <w:marBottom w:val="0"/>
      <w:divBdr>
        <w:top w:val="none" w:sz="0" w:space="0" w:color="auto"/>
        <w:left w:val="none" w:sz="0" w:space="0" w:color="auto"/>
        <w:bottom w:val="none" w:sz="0" w:space="0" w:color="auto"/>
        <w:right w:val="none" w:sz="0" w:space="0" w:color="auto"/>
      </w:divBdr>
    </w:div>
    <w:div w:id="1438479370">
      <w:bodyDiv w:val="1"/>
      <w:marLeft w:val="0"/>
      <w:marRight w:val="0"/>
      <w:marTop w:val="0"/>
      <w:marBottom w:val="0"/>
      <w:divBdr>
        <w:top w:val="none" w:sz="0" w:space="0" w:color="auto"/>
        <w:left w:val="none" w:sz="0" w:space="0" w:color="auto"/>
        <w:bottom w:val="none" w:sz="0" w:space="0" w:color="auto"/>
        <w:right w:val="none" w:sz="0" w:space="0" w:color="auto"/>
      </w:divBdr>
    </w:div>
    <w:div w:id="1449349518">
      <w:bodyDiv w:val="1"/>
      <w:marLeft w:val="0"/>
      <w:marRight w:val="0"/>
      <w:marTop w:val="0"/>
      <w:marBottom w:val="0"/>
      <w:divBdr>
        <w:top w:val="none" w:sz="0" w:space="0" w:color="auto"/>
        <w:left w:val="none" w:sz="0" w:space="0" w:color="auto"/>
        <w:bottom w:val="none" w:sz="0" w:space="0" w:color="auto"/>
        <w:right w:val="none" w:sz="0" w:space="0" w:color="auto"/>
      </w:divBdr>
    </w:div>
    <w:div w:id="1450854548">
      <w:bodyDiv w:val="1"/>
      <w:marLeft w:val="0"/>
      <w:marRight w:val="0"/>
      <w:marTop w:val="0"/>
      <w:marBottom w:val="0"/>
      <w:divBdr>
        <w:top w:val="none" w:sz="0" w:space="0" w:color="auto"/>
        <w:left w:val="none" w:sz="0" w:space="0" w:color="auto"/>
        <w:bottom w:val="none" w:sz="0" w:space="0" w:color="auto"/>
        <w:right w:val="none" w:sz="0" w:space="0" w:color="auto"/>
      </w:divBdr>
    </w:div>
    <w:div w:id="1467628867">
      <w:bodyDiv w:val="1"/>
      <w:marLeft w:val="0"/>
      <w:marRight w:val="0"/>
      <w:marTop w:val="0"/>
      <w:marBottom w:val="0"/>
      <w:divBdr>
        <w:top w:val="none" w:sz="0" w:space="0" w:color="auto"/>
        <w:left w:val="none" w:sz="0" w:space="0" w:color="auto"/>
        <w:bottom w:val="none" w:sz="0" w:space="0" w:color="auto"/>
        <w:right w:val="none" w:sz="0" w:space="0" w:color="auto"/>
      </w:divBdr>
      <w:divsChild>
        <w:div w:id="469591359">
          <w:marLeft w:val="0"/>
          <w:marRight w:val="0"/>
          <w:marTop w:val="145"/>
          <w:marBottom w:val="0"/>
          <w:divBdr>
            <w:top w:val="none" w:sz="0" w:space="0" w:color="auto"/>
            <w:left w:val="none" w:sz="0" w:space="0" w:color="auto"/>
            <w:bottom w:val="none" w:sz="0" w:space="0" w:color="auto"/>
            <w:right w:val="none" w:sz="0" w:space="0" w:color="auto"/>
          </w:divBdr>
        </w:div>
        <w:div w:id="637688901">
          <w:marLeft w:val="0"/>
          <w:marRight w:val="0"/>
          <w:marTop w:val="145"/>
          <w:marBottom w:val="0"/>
          <w:divBdr>
            <w:top w:val="none" w:sz="0" w:space="0" w:color="auto"/>
            <w:left w:val="none" w:sz="0" w:space="0" w:color="auto"/>
            <w:bottom w:val="none" w:sz="0" w:space="0" w:color="auto"/>
            <w:right w:val="none" w:sz="0" w:space="0" w:color="auto"/>
          </w:divBdr>
        </w:div>
        <w:div w:id="704067121">
          <w:marLeft w:val="0"/>
          <w:marRight w:val="0"/>
          <w:marTop w:val="145"/>
          <w:marBottom w:val="0"/>
          <w:divBdr>
            <w:top w:val="none" w:sz="0" w:space="0" w:color="auto"/>
            <w:left w:val="none" w:sz="0" w:space="0" w:color="auto"/>
            <w:bottom w:val="none" w:sz="0" w:space="0" w:color="auto"/>
            <w:right w:val="none" w:sz="0" w:space="0" w:color="auto"/>
          </w:divBdr>
        </w:div>
        <w:div w:id="1815177322">
          <w:marLeft w:val="0"/>
          <w:marRight w:val="0"/>
          <w:marTop w:val="145"/>
          <w:marBottom w:val="0"/>
          <w:divBdr>
            <w:top w:val="none" w:sz="0" w:space="0" w:color="auto"/>
            <w:left w:val="none" w:sz="0" w:space="0" w:color="auto"/>
            <w:bottom w:val="none" w:sz="0" w:space="0" w:color="auto"/>
            <w:right w:val="none" w:sz="0" w:space="0" w:color="auto"/>
          </w:divBdr>
        </w:div>
      </w:divsChild>
    </w:div>
    <w:div w:id="1499882638">
      <w:bodyDiv w:val="1"/>
      <w:marLeft w:val="0"/>
      <w:marRight w:val="0"/>
      <w:marTop w:val="0"/>
      <w:marBottom w:val="0"/>
      <w:divBdr>
        <w:top w:val="none" w:sz="0" w:space="0" w:color="auto"/>
        <w:left w:val="none" w:sz="0" w:space="0" w:color="auto"/>
        <w:bottom w:val="none" w:sz="0" w:space="0" w:color="auto"/>
        <w:right w:val="none" w:sz="0" w:space="0" w:color="auto"/>
      </w:divBdr>
    </w:div>
    <w:div w:id="1565142570">
      <w:bodyDiv w:val="1"/>
      <w:marLeft w:val="0"/>
      <w:marRight w:val="0"/>
      <w:marTop w:val="0"/>
      <w:marBottom w:val="0"/>
      <w:divBdr>
        <w:top w:val="none" w:sz="0" w:space="0" w:color="auto"/>
        <w:left w:val="none" w:sz="0" w:space="0" w:color="auto"/>
        <w:bottom w:val="none" w:sz="0" w:space="0" w:color="auto"/>
        <w:right w:val="none" w:sz="0" w:space="0" w:color="auto"/>
      </w:divBdr>
    </w:div>
    <w:div w:id="1573849350">
      <w:bodyDiv w:val="1"/>
      <w:marLeft w:val="0"/>
      <w:marRight w:val="0"/>
      <w:marTop w:val="0"/>
      <w:marBottom w:val="0"/>
      <w:divBdr>
        <w:top w:val="none" w:sz="0" w:space="0" w:color="auto"/>
        <w:left w:val="none" w:sz="0" w:space="0" w:color="auto"/>
        <w:bottom w:val="none" w:sz="0" w:space="0" w:color="auto"/>
        <w:right w:val="none" w:sz="0" w:space="0" w:color="auto"/>
      </w:divBdr>
    </w:div>
    <w:div w:id="1586720502">
      <w:bodyDiv w:val="1"/>
      <w:marLeft w:val="0"/>
      <w:marRight w:val="0"/>
      <w:marTop w:val="0"/>
      <w:marBottom w:val="0"/>
      <w:divBdr>
        <w:top w:val="none" w:sz="0" w:space="0" w:color="auto"/>
        <w:left w:val="none" w:sz="0" w:space="0" w:color="auto"/>
        <w:bottom w:val="none" w:sz="0" w:space="0" w:color="auto"/>
        <w:right w:val="none" w:sz="0" w:space="0" w:color="auto"/>
      </w:divBdr>
    </w:div>
    <w:div w:id="1652639101">
      <w:bodyDiv w:val="1"/>
      <w:marLeft w:val="0"/>
      <w:marRight w:val="0"/>
      <w:marTop w:val="0"/>
      <w:marBottom w:val="0"/>
      <w:divBdr>
        <w:top w:val="none" w:sz="0" w:space="0" w:color="auto"/>
        <w:left w:val="none" w:sz="0" w:space="0" w:color="auto"/>
        <w:bottom w:val="none" w:sz="0" w:space="0" w:color="auto"/>
        <w:right w:val="none" w:sz="0" w:space="0" w:color="auto"/>
      </w:divBdr>
    </w:div>
    <w:div w:id="1673872455">
      <w:bodyDiv w:val="1"/>
      <w:marLeft w:val="0"/>
      <w:marRight w:val="0"/>
      <w:marTop w:val="0"/>
      <w:marBottom w:val="0"/>
      <w:divBdr>
        <w:top w:val="none" w:sz="0" w:space="0" w:color="auto"/>
        <w:left w:val="none" w:sz="0" w:space="0" w:color="auto"/>
        <w:bottom w:val="none" w:sz="0" w:space="0" w:color="auto"/>
        <w:right w:val="none" w:sz="0" w:space="0" w:color="auto"/>
      </w:divBdr>
    </w:div>
    <w:div w:id="1675766164">
      <w:bodyDiv w:val="1"/>
      <w:marLeft w:val="0"/>
      <w:marRight w:val="0"/>
      <w:marTop w:val="0"/>
      <w:marBottom w:val="0"/>
      <w:divBdr>
        <w:top w:val="none" w:sz="0" w:space="0" w:color="auto"/>
        <w:left w:val="none" w:sz="0" w:space="0" w:color="auto"/>
        <w:bottom w:val="none" w:sz="0" w:space="0" w:color="auto"/>
        <w:right w:val="none" w:sz="0" w:space="0" w:color="auto"/>
      </w:divBdr>
    </w:div>
    <w:div w:id="1720546726">
      <w:bodyDiv w:val="1"/>
      <w:marLeft w:val="0"/>
      <w:marRight w:val="0"/>
      <w:marTop w:val="0"/>
      <w:marBottom w:val="0"/>
      <w:divBdr>
        <w:top w:val="none" w:sz="0" w:space="0" w:color="auto"/>
        <w:left w:val="none" w:sz="0" w:space="0" w:color="auto"/>
        <w:bottom w:val="none" w:sz="0" w:space="0" w:color="auto"/>
        <w:right w:val="none" w:sz="0" w:space="0" w:color="auto"/>
      </w:divBdr>
    </w:div>
    <w:div w:id="1725254048">
      <w:bodyDiv w:val="1"/>
      <w:marLeft w:val="0"/>
      <w:marRight w:val="0"/>
      <w:marTop w:val="0"/>
      <w:marBottom w:val="0"/>
      <w:divBdr>
        <w:top w:val="none" w:sz="0" w:space="0" w:color="auto"/>
        <w:left w:val="none" w:sz="0" w:space="0" w:color="auto"/>
        <w:bottom w:val="none" w:sz="0" w:space="0" w:color="auto"/>
        <w:right w:val="none" w:sz="0" w:space="0" w:color="auto"/>
      </w:divBdr>
    </w:div>
    <w:div w:id="1773476481">
      <w:bodyDiv w:val="1"/>
      <w:marLeft w:val="0"/>
      <w:marRight w:val="0"/>
      <w:marTop w:val="0"/>
      <w:marBottom w:val="0"/>
      <w:divBdr>
        <w:top w:val="none" w:sz="0" w:space="0" w:color="auto"/>
        <w:left w:val="none" w:sz="0" w:space="0" w:color="auto"/>
        <w:bottom w:val="none" w:sz="0" w:space="0" w:color="auto"/>
        <w:right w:val="none" w:sz="0" w:space="0" w:color="auto"/>
      </w:divBdr>
    </w:div>
    <w:div w:id="1778789330">
      <w:bodyDiv w:val="1"/>
      <w:marLeft w:val="0"/>
      <w:marRight w:val="0"/>
      <w:marTop w:val="0"/>
      <w:marBottom w:val="0"/>
      <w:divBdr>
        <w:top w:val="none" w:sz="0" w:space="0" w:color="auto"/>
        <w:left w:val="none" w:sz="0" w:space="0" w:color="auto"/>
        <w:bottom w:val="none" w:sz="0" w:space="0" w:color="auto"/>
        <w:right w:val="none" w:sz="0" w:space="0" w:color="auto"/>
      </w:divBdr>
      <w:divsChild>
        <w:div w:id="451369196">
          <w:marLeft w:val="0"/>
          <w:marRight w:val="0"/>
          <w:marTop w:val="145"/>
          <w:marBottom w:val="0"/>
          <w:divBdr>
            <w:top w:val="none" w:sz="0" w:space="0" w:color="auto"/>
            <w:left w:val="none" w:sz="0" w:space="0" w:color="auto"/>
            <w:bottom w:val="none" w:sz="0" w:space="0" w:color="auto"/>
            <w:right w:val="none" w:sz="0" w:space="0" w:color="auto"/>
          </w:divBdr>
        </w:div>
      </w:divsChild>
    </w:div>
    <w:div w:id="1800293615">
      <w:bodyDiv w:val="1"/>
      <w:marLeft w:val="0"/>
      <w:marRight w:val="0"/>
      <w:marTop w:val="0"/>
      <w:marBottom w:val="0"/>
      <w:divBdr>
        <w:top w:val="none" w:sz="0" w:space="0" w:color="auto"/>
        <w:left w:val="none" w:sz="0" w:space="0" w:color="auto"/>
        <w:bottom w:val="none" w:sz="0" w:space="0" w:color="auto"/>
        <w:right w:val="none" w:sz="0" w:space="0" w:color="auto"/>
      </w:divBdr>
    </w:div>
    <w:div w:id="1807159983">
      <w:bodyDiv w:val="1"/>
      <w:marLeft w:val="0"/>
      <w:marRight w:val="0"/>
      <w:marTop w:val="0"/>
      <w:marBottom w:val="0"/>
      <w:divBdr>
        <w:top w:val="none" w:sz="0" w:space="0" w:color="auto"/>
        <w:left w:val="none" w:sz="0" w:space="0" w:color="auto"/>
        <w:bottom w:val="none" w:sz="0" w:space="0" w:color="auto"/>
        <w:right w:val="none" w:sz="0" w:space="0" w:color="auto"/>
      </w:divBdr>
    </w:div>
    <w:div w:id="1813786779">
      <w:bodyDiv w:val="1"/>
      <w:marLeft w:val="0"/>
      <w:marRight w:val="0"/>
      <w:marTop w:val="0"/>
      <w:marBottom w:val="0"/>
      <w:divBdr>
        <w:top w:val="none" w:sz="0" w:space="0" w:color="auto"/>
        <w:left w:val="none" w:sz="0" w:space="0" w:color="auto"/>
        <w:bottom w:val="none" w:sz="0" w:space="0" w:color="auto"/>
        <w:right w:val="none" w:sz="0" w:space="0" w:color="auto"/>
      </w:divBdr>
      <w:divsChild>
        <w:div w:id="113981376">
          <w:marLeft w:val="0"/>
          <w:marRight w:val="0"/>
          <w:marTop w:val="145"/>
          <w:marBottom w:val="0"/>
          <w:divBdr>
            <w:top w:val="none" w:sz="0" w:space="0" w:color="auto"/>
            <w:left w:val="none" w:sz="0" w:space="0" w:color="auto"/>
            <w:bottom w:val="none" w:sz="0" w:space="0" w:color="auto"/>
            <w:right w:val="none" w:sz="0" w:space="0" w:color="auto"/>
          </w:divBdr>
        </w:div>
        <w:div w:id="181019733">
          <w:marLeft w:val="0"/>
          <w:marRight w:val="0"/>
          <w:marTop w:val="145"/>
          <w:marBottom w:val="0"/>
          <w:divBdr>
            <w:top w:val="none" w:sz="0" w:space="0" w:color="auto"/>
            <w:left w:val="none" w:sz="0" w:space="0" w:color="auto"/>
            <w:bottom w:val="none" w:sz="0" w:space="0" w:color="auto"/>
            <w:right w:val="none" w:sz="0" w:space="0" w:color="auto"/>
          </w:divBdr>
        </w:div>
        <w:div w:id="1103451817">
          <w:marLeft w:val="0"/>
          <w:marRight w:val="0"/>
          <w:marTop w:val="145"/>
          <w:marBottom w:val="0"/>
          <w:divBdr>
            <w:top w:val="none" w:sz="0" w:space="0" w:color="auto"/>
            <w:left w:val="none" w:sz="0" w:space="0" w:color="auto"/>
            <w:bottom w:val="none" w:sz="0" w:space="0" w:color="auto"/>
            <w:right w:val="none" w:sz="0" w:space="0" w:color="auto"/>
          </w:divBdr>
        </w:div>
      </w:divsChild>
    </w:div>
    <w:div w:id="1840537291">
      <w:bodyDiv w:val="1"/>
      <w:marLeft w:val="0"/>
      <w:marRight w:val="0"/>
      <w:marTop w:val="0"/>
      <w:marBottom w:val="0"/>
      <w:divBdr>
        <w:top w:val="none" w:sz="0" w:space="0" w:color="auto"/>
        <w:left w:val="none" w:sz="0" w:space="0" w:color="auto"/>
        <w:bottom w:val="none" w:sz="0" w:space="0" w:color="auto"/>
        <w:right w:val="none" w:sz="0" w:space="0" w:color="auto"/>
      </w:divBdr>
    </w:div>
    <w:div w:id="1851406200">
      <w:bodyDiv w:val="1"/>
      <w:marLeft w:val="0"/>
      <w:marRight w:val="0"/>
      <w:marTop w:val="0"/>
      <w:marBottom w:val="0"/>
      <w:divBdr>
        <w:top w:val="none" w:sz="0" w:space="0" w:color="auto"/>
        <w:left w:val="none" w:sz="0" w:space="0" w:color="auto"/>
        <w:bottom w:val="none" w:sz="0" w:space="0" w:color="auto"/>
        <w:right w:val="none" w:sz="0" w:space="0" w:color="auto"/>
      </w:divBdr>
    </w:div>
    <w:div w:id="1861242226">
      <w:bodyDiv w:val="1"/>
      <w:marLeft w:val="0"/>
      <w:marRight w:val="0"/>
      <w:marTop w:val="0"/>
      <w:marBottom w:val="0"/>
      <w:divBdr>
        <w:top w:val="none" w:sz="0" w:space="0" w:color="auto"/>
        <w:left w:val="none" w:sz="0" w:space="0" w:color="auto"/>
        <w:bottom w:val="none" w:sz="0" w:space="0" w:color="auto"/>
        <w:right w:val="none" w:sz="0" w:space="0" w:color="auto"/>
      </w:divBdr>
    </w:div>
    <w:div w:id="1918241633">
      <w:bodyDiv w:val="1"/>
      <w:marLeft w:val="0"/>
      <w:marRight w:val="0"/>
      <w:marTop w:val="0"/>
      <w:marBottom w:val="0"/>
      <w:divBdr>
        <w:top w:val="none" w:sz="0" w:space="0" w:color="auto"/>
        <w:left w:val="none" w:sz="0" w:space="0" w:color="auto"/>
        <w:bottom w:val="none" w:sz="0" w:space="0" w:color="auto"/>
        <w:right w:val="none" w:sz="0" w:space="0" w:color="auto"/>
      </w:divBdr>
    </w:div>
    <w:div w:id="1969314622">
      <w:bodyDiv w:val="1"/>
      <w:marLeft w:val="0"/>
      <w:marRight w:val="0"/>
      <w:marTop w:val="0"/>
      <w:marBottom w:val="0"/>
      <w:divBdr>
        <w:top w:val="none" w:sz="0" w:space="0" w:color="auto"/>
        <w:left w:val="none" w:sz="0" w:space="0" w:color="auto"/>
        <w:bottom w:val="none" w:sz="0" w:space="0" w:color="auto"/>
        <w:right w:val="none" w:sz="0" w:space="0" w:color="auto"/>
      </w:divBdr>
    </w:div>
    <w:div w:id="2005236241">
      <w:bodyDiv w:val="1"/>
      <w:marLeft w:val="0"/>
      <w:marRight w:val="0"/>
      <w:marTop w:val="0"/>
      <w:marBottom w:val="0"/>
      <w:divBdr>
        <w:top w:val="none" w:sz="0" w:space="0" w:color="auto"/>
        <w:left w:val="none" w:sz="0" w:space="0" w:color="auto"/>
        <w:bottom w:val="none" w:sz="0" w:space="0" w:color="auto"/>
        <w:right w:val="none" w:sz="0" w:space="0" w:color="auto"/>
      </w:divBdr>
    </w:div>
    <w:div w:id="2051684297">
      <w:bodyDiv w:val="1"/>
      <w:marLeft w:val="0"/>
      <w:marRight w:val="0"/>
      <w:marTop w:val="0"/>
      <w:marBottom w:val="0"/>
      <w:divBdr>
        <w:top w:val="none" w:sz="0" w:space="0" w:color="auto"/>
        <w:left w:val="none" w:sz="0" w:space="0" w:color="auto"/>
        <w:bottom w:val="none" w:sz="0" w:space="0" w:color="auto"/>
        <w:right w:val="none" w:sz="0" w:space="0" w:color="auto"/>
      </w:divBdr>
    </w:div>
    <w:div w:id="2087144666">
      <w:bodyDiv w:val="1"/>
      <w:marLeft w:val="0"/>
      <w:marRight w:val="0"/>
      <w:marTop w:val="0"/>
      <w:marBottom w:val="0"/>
      <w:divBdr>
        <w:top w:val="none" w:sz="0" w:space="0" w:color="auto"/>
        <w:left w:val="none" w:sz="0" w:space="0" w:color="auto"/>
        <w:bottom w:val="none" w:sz="0" w:space="0" w:color="auto"/>
        <w:right w:val="none" w:sz="0" w:space="0" w:color="auto"/>
      </w:divBdr>
    </w:div>
    <w:div w:id="2100909633">
      <w:bodyDiv w:val="1"/>
      <w:marLeft w:val="0"/>
      <w:marRight w:val="0"/>
      <w:marTop w:val="0"/>
      <w:marBottom w:val="0"/>
      <w:divBdr>
        <w:top w:val="none" w:sz="0" w:space="0" w:color="auto"/>
        <w:left w:val="none" w:sz="0" w:space="0" w:color="auto"/>
        <w:bottom w:val="none" w:sz="0" w:space="0" w:color="auto"/>
        <w:right w:val="none" w:sz="0" w:space="0" w:color="auto"/>
      </w:divBdr>
    </w:div>
    <w:div w:id="21431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a5e9392-8346-4ce2-99a4-076813ebca16" xsi:nil="true"/>
    <lcf76f155ced4ddcb4097134ff3c332f xmlns="dbaf5bf6-0dd4-4086-b5f7-4c5d06018f0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66FACBA77D44E4E91926CAF30FD6640" ma:contentTypeVersion="21" ma:contentTypeDescription="Creare un nuovo documento." ma:contentTypeScope="" ma:versionID="7ffe91b7fa806bbd2c9a7c74b4239b8d">
  <xsd:schema xmlns:xsd="http://www.w3.org/2001/XMLSchema" xmlns:xs="http://www.w3.org/2001/XMLSchema" xmlns:p="http://schemas.microsoft.com/office/2006/metadata/properties" xmlns:ns1="http://schemas.microsoft.com/sharepoint/v3" xmlns:ns2="dbaf5bf6-0dd4-4086-b5f7-4c5d06018f0f" xmlns:ns3="aa5e9392-8346-4ce2-99a4-076813ebca16" targetNamespace="http://schemas.microsoft.com/office/2006/metadata/properties" ma:root="true" ma:fieldsID="95a63120754d9c23b53d3236522e00b1" ns1:_="" ns2:_="" ns3:_="">
    <xsd:import namespace="http://schemas.microsoft.com/sharepoint/v3"/>
    <xsd:import namespace="dbaf5bf6-0dd4-4086-b5f7-4c5d06018f0f"/>
    <xsd:import namespace="aa5e9392-8346-4ce2-99a4-076813ebca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f5bf6-0dd4-4086-b5f7-4c5d0601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e9392-8346-4ce2-99a4-076813ebca16"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3a895ce-f558-4f00-909a-6aa6c62681ca}" ma:internalName="TaxCatchAll" ma:showField="CatchAllData" ma:web="aa5e9392-8346-4ce2-99a4-076813ebc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A91E1-EE1E-4ECE-8D7D-138389A1B367}">
  <ds:schemaRefs>
    <ds:schemaRef ds:uri="http://schemas.microsoft.com/office/2006/metadata/properties"/>
    <ds:schemaRef ds:uri="http://schemas.microsoft.com/office/infopath/2007/PartnerControls"/>
    <ds:schemaRef ds:uri="http://schemas.microsoft.com/sharepoint/v3"/>
    <ds:schemaRef ds:uri="aa5e9392-8346-4ce2-99a4-076813ebca16"/>
    <ds:schemaRef ds:uri="dbaf5bf6-0dd4-4086-b5f7-4c5d06018f0f"/>
  </ds:schemaRefs>
</ds:datastoreItem>
</file>

<file path=customXml/itemProps2.xml><?xml version="1.0" encoding="utf-8"?>
<ds:datastoreItem xmlns:ds="http://schemas.openxmlformats.org/officeDocument/2006/customXml" ds:itemID="{B03B9D94-A75C-4767-851B-1CD1F9CC9712}">
  <ds:schemaRefs>
    <ds:schemaRef ds:uri="http://schemas.openxmlformats.org/officeDocument/2006/bibliography"/>
  </ds:schemaRefs>
</ds:datastoreItem>
</file>

<file path=customXml/itemProps3.xml><?xml version="1.0" encoding="utf-8"?>
<ds:datastoreItem xmlns:ds="http://schemas.openxmlformats.org/officeDocument/2006/customXml" ds:itemID="{2B9F3251-22E3-4AEE-A317-C78D6F8A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f5bf6-0dd4-4086-b5f7-4c5d06018f0f"/>
    <ds:schemaRef ds:uri="aa5e9392-8346-4ce2-99a4-076813ebc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B738A-29BD-4482-A84B-A6DA68DC5A96}">
  <ds:schemaRefs>
    <ds:schemaRef ds:uri="http://schemas.microsoft.com/sharepoint/v3/contenttype/forms"/>
  </ds:schemaRefs>
</ds:datastoreItem>
</file>

<file path=docMetadata/LabelInfo.xml><?xml version="1.0" encoding="utf-8"?>
<clbl:labelList xmlns:clbl="http://schemas.microsoft.com/office/2020/mipLabelMetadata">
  <clbl:label id="{290511ef-c562-4d9b-a56b-11278ef8deba}" enabled="1" method="Standard" siteId="{fbb6763f-b8e9-460d-81a6-72082539f073}"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21</Pages>
  <Words>9075</Words>
  <Characters>52051</Characters>
  <Application>Microsoft Office Word</Application>
  <DocSecurity>0</DocSecurity>
  <Lines>433</Lines>
  <Paragraphs>122</Paragraphs>
  <ScaleCrop>false</ScaleCrop>
  <Company/>
  <LinksUpToDate>false</LinksUpToDate>
  <CharactersWithSpaces>61004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Pietro.Serra@cassacentrale.it</dc:creator>
  <cp:keywords/>
  <cp:lastModifiedBy>Armando Alessandrucci</cp:lastModifiedBy>
  <cp:revision>3</cp:revision>
  <cp:lastPrinted>2025-04-22T13:18:00Z</cp:lastPrinted>
  <dcterms:created xsi:type="dcterms:W3CDTF">2025-10-15T07:15:00Z</dcterms:created>
  <dcterms:modified xsi:type="dcterms:W3CDTF">2025-10-15T13:21:00Z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2024-09-09T14:23:41Z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9024a695-ec17-466b-a2c3-430a0d463dbb</vt:lpwstr>
  </property>
  <property fmtid="{D5CDD505-2E9C-101B-9397-08002B2CF9AE}" pid="8" name="MSIP_Label_b266f2e9-5ba9-41e8-bb3a-ae1808c10e86_ContentBits">
    <vt:lpwstr>1</vt:lpwstr>
  </property>
  <property fmtid="{D5CDD505-2E9C-101B-9397-08002B2CF9AE}" pid="9" name="ContentTypeId">
    <vt:lpwstr>0x010100766FACBA77D44E4E91926CAF30FD6640</vt:lpwstr>
  </property>
  <property fmtid="{D5CDD505-2E9C-101B-9397-08002B2CF9AE}" pid="10" name="MediaServiceImageTags">
    <vt:lpwstr/>
  </property>
  <property fmtid="{D5CDD505-2E9C-101B-9397-08002B2CF9AE}" pid="11" name="ClassificationContentMarkingHeaderShapeIds">
    <vt:lpwstr>145cade0,7265add2,68dc5cb2</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